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0FEE" w:rsidRPr="005450E8" w:rsidRDefault="008F0FEE" w:rsidP="008F0FEE">
      <w:pPr>
        <w:pStyle w:val="BodyText"/>
      </w:pPr>
      <w:bookmarkStart w:id="0" w:name="_GoBack"/>
      <w:bookmarkEnd w:id="0"/>
      <w:r>
        <w:rPr>
          <w:rFonts w:ascii="Arial" w:hAnsi="Arial" w:cs="Arial"/>
          <w:b/>
          <w:caps/>
          <w:sz w:val="28"/>
          <w:szCs w:val="28"/>
        </w:rPr>
        <w:t>Provider Criteria and Qualifications</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984"/>
        <w:gridCol w:w="4671"/>
      </w:tblGrid>
      <w:tr w:rsidR="008F0FEE" w:rsidTr="00FA69BC">
        <w:trPr>
          <w:jc w:val="center"/>
        </w:trPr>
        <w:tc>
          <w:tcPr>
            <w:tcW w:w="8748" w:type="dxa"/>
            <w:gridSpan w:val="3"/>
            <w:tcBorders>
              <w:top w:val="single" w:sz="24" w:space="0" w:color="auto"/>
              <w:left w:val="single" w:sz="24" w:space="0" w:color="auto"/>
              <w:bottom w:val="single" w:sz="24" w:space="0" w:color="auto"/>
              <w:right w:val="single" w:sz="24" w:space="0" w:color="auto"/>
            </w:tcBorders>
            <w:shd w:val="clear" w:color="auto" w:fill="auto"/>
          </w:tcPr>
          <w:p w:rsidR="008F0FEE" w:rsidRPr="000B0A1E" w:rsidRDefault="008F0FEE" w:rsidP="005F10CA">
            <w:pPr>
              <w:pStyle w:val="BodyText"/>
              <w:spacing w:before="60" w:after="60"/>
              <w:jc w:val="center"/>
              <w:rPr>
                <w:rFonts w:ascii="Arial" w:hAnsi="Arial" w:cs="Arial"/>
                <w:b/>
                <w:sz w:val="20"/>
              </w:rPr>
            </w:pPr>
            <w:r w:rsidRPr="000B0A1E">
              <w:rPr>
                <w:rFonts w:ascii="Arial" w:hAnsi="Arial" w:cs="Arial"/>
                <w:b/>
                <w:sz w:val="20"/>
              </w:rPr>
              <w:t>Criteria applicable for all treatment providers:</w:t>
            </w:r>
          </w:p>
        </w:tc>
      </w:tr>
      <w:tr w:rsidR="008F0FEE" w:rsidTr="00FA69BC">
        <w:trPr>
          <w:jc w:val="center"/>
        </w:trPr>
        <w:tc>
          <w:tcPr>
            <w:tcW w:w="4077" w:type="dxa"/>
            <w:gridSpan w:val="2"/>
            <w:tcBorders>
              <w:top w:val="single" w:sz="24" w:space="0" w:color="auto"/>
              <w:left w:val="single" w:sz="24" w:space="0" w:color="auto"/>
              <w:bottom w:val="single" w:sz="24" w:space="0" w:color="auto"/>
            </w:tcBorders>
            <w:shd w:val="clear" w:color="auto" w:fill="auto"/>
          </w:tcPr>
          <w:p w:rsidR="008F0FEE" w:rsidRPr="000B0A1E" w:rsidRDefault="008F0FEE" w:rsidP="005F10CA">
            <w:pPr>
              <w:spacing w:before="60" w:after="0" w:line="260" w:lineRule="exact"/>
              <w:rPr>
                <w:rFonts w:ascii="Arial" w:hAnsi="Arial" w:cs="Arial"/>
                <w:b/>
                <w:sz w:val="20"/>
              </w:rPr>
            </w:pPr>
            <w:r w:rsidRPr="000B0A1E">
              <w:rPr>
                <w:rFonts w:ascii="Arial" w:hAnsi="Arial" w:cs="Arial"/>
                <w:b/>
                <w:sz w:val="20"/>
              </w:rPr>
              <w:t>Standard qualifications:</w:t>
            </w:r>
          </w:p>
          <w:p w:rsidR="008F0FEE" w:rsidRPr="000B0A1E" w:rsidRDefault="008F0FEE" w:rsidP="005F10CA">
            <w:pPr>
              <w:spacing w:after="100" w:afterAutospacing="1" w:line="260" w:lineRule="exact"/>
              <w:rPr>
                <w:rFonts w:ascii="Arial" w:hAnsi="Arial" w:cs="Arial"/>
                <w:sz w:val="20"/>
              </w:rPr>
            </w:pPr>
            <w:r w:rsidRPr="000B0A1E">
              <w:rPr>
                <w:rFonts w:ascii="Arial" w:hAnsi="Arial" w:cs="Arial"/>
                <w:sz w:val="20"/>
              </w:rPr>
              <w:t>A qualification which meets at least level 7 of an NZQA recognised course of study or its equivalent, with a focus on:</w:t>
            </w:r>
          </w:p>
          <w:p w:rsidR="008F0FEE" w:rsidRPr="000B0A1E" w:rsidRDefault="008F0FEE" w:rsidP="008F0FEE">
            <w:pPr>
              <w:pStyle w:val="BodyText"/>
              <w:numPr>
                <w:ilvl w:val="0"/>
                <w:numId w:val="16"/>
              </w:numPr>
              <w:tabs>
                <w:tab w:val="clear" w:pos="720"/>
                <w:tab w:val="num" w:pos="252"/>
              </w:tabs>
              <w:spacing w:after="0" w:line="240" w:lineRule="exact"/>
              <w:ind w:left="252" w:hanging="252"/>
              <w:rPr>
                <w:rFonts w:ascii="Arial" w:hAnsi="Arial" w:cs="Arial"/>
                <w:sz w:val="20"/>
              </w:rPr>
            </w:pPr>
            <w:r w:rsidRPr="000B0A1E">
              <w:rPr>
                <w:rFonts w:ascii="Arial" w:hAnsi="Arial" w:cs="Arial"/>
                <w:sz w:val="20"/>
              </w:rPr>
              <w:t>Basic assessment skills;</w:t>
            </w:r>
          </w:p>
          <w:p w:rsidR="008F0FEE" w:rsidRPr="000B0A1E" w:rsidRDefault="008F0FEE" w:rsidP="008F0FEE">
            <w:pPr>
              <w:pStyle w:val="BodyText"/>
              <w:numPr>
                <w:ilvl w:val="0"/>
                <w:numId w:val="16"/>
              </w:numPr>
              <w:tabs>
                <w:tab w:val="clear" w:pos="720"/>
                <w:tab w:val="num" w:pos="252"/>
              </w:tabs>
              <w:spacing w:after="0" w:line="240" w:lineRule="exact"/>
              <w:ind w:left="252" w:hanging="252"/>
              <w:rPr>
                <w:rFonts w:ascii="Arial" w:hAnsi="Arial" w:cs="Arial"/>
                <w:sz w:val="20"/>
              </w:rPr>
            </w:pPr>
            <w:r w:rsidRPr="000B0A1E">
              <w:rPr>
                <w:rFonts w:ascii="Arial" w:hAnsi="Arial" w:cs="Arial"/>
                <w:sz w:val="20"/>
              </w:rPr>
              <w:t>Therapeutic intervention skills;</w:t>
            </w:r>
          </w:p>
          <w:p w:rsidR="008F0FEE" w:rsidRPr="000B0A1E" w:rsidRDefault="008F0FEE" w:rsidP="008F0FEE">
            <w:pPr>
              <w:pStyle w:val="BodyText"/>
              <w:numPr>
                <w:ilvl w:val="0"/>
                <w:numId w:val="16"/>
              </w:numPr>
              <w:tabs>
                <w:tab w:val="clear" w:pos="720"/>
                <w:tab w:val="num" w:pos="252"/>
              </w:tabs>
              <w:spacing w:after="0" w:line="240" w:lineRule="exact"/>
              <w:ind w:left="252" w:hanging="252"/>
              <w:rPr>
                <w:rFonts w:ascii="Arial" w:hAnsi="Arial" w:cs="Arial"/>
                <w:sz w:val="20"/>
              </w:rPr>
            </w:pPr>
            <w:r w:rsidRPr="000B0A1E">
              <w:rPr>
                <w:rFonts w:ascii="Arial" w:hAnsi="Arial" w:cs="Arial"/>
                <w:sz w:val="20"/>
              </w:rPr>
              <w:t>Abnormal psychology;</w:t>
            </w:r>
          </w:p>
          <w:p w:rsidR="008F0FEE" w:rsidRPr="000B0A1E" w:rsidRDefault="008F0FEE" w:rsidP="008F0FEE">
            <w:pPr>
              <w:pStyle w:val="BodyText"/>
              <w:numPr>
                <w:ilvl w:val="0"/>
                <w:numId w:val="16"/>
              </w:numPr>
              <w:tabs>
                <w:tab w:val="clear" w:pos="720"/>
                <w:tab w:val="num" w:pos="252"/>
              </w:tabs>
              <w:spacing w:after="0" w:line="240" w:lineRule="exact"/>
              <w:ind w:left="252" w:hanging="252"/>
              <w:rPr>
                <w:rFonts w:ascii="Arial" w:hAnsi="Arial" w:cs="Arial"/>
                <w:sz w:val="20"/>
              </w:rPr>
            </w:pPr>
            <w:r w:rsidRPr="000B0A1E">
              <w:rPr>
                <w:rFonts w:ascii="Arial" w:hAnsi="Arial" w:cs="Arial"/>
                <w:sz w:val="20"/>
              </w:rPr>
              <w:t>Skills in two or more therapy models;</w:t>
            </w:r>
          </w:p>
          <w:p w:rsidR="008F0FEE" w:rsidRPr="000B0A1E" w:rsidRDefault="008F0FEE" w:rsidP="008F0FEE">
            <w:pPr>
              <w:pStyle w:val="BodyText"/>
              <w:numPr>
                <w:ilvl w:val="0"/>
                <w:numId w:val="16"/>
              </w:numPr>
              <w:tabs>
                <w:tab w:val="clear" w:pos="720"/>
                <w:tab w:val="num" w:pos="252"/>
              </w:tabs>
              <w:spacing w:after="0" w:line="240" w:lineRule="exact"/>
              <w:ind w:left="252" w:hanging="252"/>
              <w:rPr>
                <w:rFonts w:ascii="Arial" w:hAnsi="Arial" w:cs="Arial"/>
                <w:sz w:val="20"/>
              </w:rPr>
            </w:pPr>
            <w:r w:rsidRPr="000B0A1E">
              <w:rPr>
                <w:rFonts w:ascii="Arial" w:hAnsi="Arial" w:cs="Arial"/>
                <w:sz w:val="20"/>
              </w:rPr>
              <w:t>Human development; and</w:t>
            </w:r>
          </w:p>
          <w:p w:rsidR="008F0FEE" w:rsidRPr="000B0A1E" w:rsidRDefault="008F0FEE" w:rsidP="008F0FEE">
            <w:pPr>
              <w:pStyle w:val="BodyText"/>
              <w:numPr>
                <w:ilvl w:val="0"/>
                <w:numId w:val="16"/>
              </w:numPr>
              <w:tabs>
                <w:tab w:val="clear" w:pos="720"/>
                <w:tab w:val="num" w:pos="252"/>
              </w:tabs>
              <w:spacing w:after="0" w:line="240" w:lineRule="exact"/>
              <w:ind w:left="252" w:hanging="252"/>
              <w:rPr>
                <w:rFonts w:ascii="Arial" w:hAnsi="Arial" w:cs="Arial"/>
                <w:sz w:val="20"/>
              </w:rPr>
            </w:pPr>
            <w:r w:rsidRPr="000B0A1E">
              <w:rPr>
                <w:rFonts w:ascii="Arial" w:hAnsi="Arial" w:cs="Arial"/>
                <w:sz w:val="20"/>
              </w:rPr>
              <w:t>Family dynamics.</w:t>
            </w:r>
          </w:p>
        </w:tc>
        <w:tc>
          <w:tcPr>
            <w:tcW w:w="4671" w:type="dxa"/>
            <w:tcBorders>
              <w:top w:val="single" w:sz="24" w:space="0" w:color="auto"/>
              <w:bottom w:val="single" w:sz="24" w:space="0" w:color="auto"/>
              <w:right w:val="single" w:sz="24" w:space="0" w:color="auto"/>
            </w:tcBorders>
            <w:shd w:val="clear" w:color="auto" w:fill="auto"/>
          </w:tcPr>
          <w:p w:rsidR="008F0FEE" w:rsidRPr="000B0A1E" w:rsidRDefault="008F0FEE" w:rsidP="005F10CA">
            <w:pPr>
              <w:pStyle w:val="BodyText"/>
              <w:tabs>
                <w:tab w:val="left" w:pos="0"/>
              </w:tabs>
              <w:spacing w:beforeLines="60" w:before="144" w:after="0" w:line="240" w:lineRule="exact"/>
              <w:rPr>
                <w:rFonts w:ascii="Arial" w:hAnsi="Arial" w:cs="Arial"/>
                <w:b/>
                <w:sz w:val="20"/>
              </w:rPr>
            </w:pPr>
            <w:r w:rsidRPr="000B0A1E">
              <w:rPr>
                <w:rFonts w:ascii="Arial" w:hAnsi="Arial" w:cs="Arial"/>
                <w:b/>
                <w:i/>
                <w:sz w:val="20"/>
                <w:u w:val="single"/>
              </w:rPr>
              <w:t>or</w:t>
            </w:r>
            <w:r w:rsidRPr="000B0A1E">
              <w:rPr>
                <w:rFonts w:ascii="Arial" w:hAnsi="Arial" w:cs="Arial"/>
                <w:b/>
                <w:sz w:val="20"/>
              </w:rPr>
              <w:t xml:space="preserve"> Particular circumstances qualifications: </w:t>
            </w:r>
          </w:p>
          <w:p w:rsidR="008F0FEE" w:rsidRPr="000B0A1E" w:rsidRDefault="008F0FEE" w:rsidP="005F10CA">
            <w:pPr>
              <w:pStyle w:val="BodyText"/>
              <w:tabs>
                <w:tab w:val="left" w:pos="0"/>
              </w:tabs>
              <w:spacing w:after="100" w:afterAutospacing="1" w:line="240" w:lineRule="exact"/>
              <w:jc w:val="both"/>
              <w:rPr>
                <w:rFonts w:ascii="Arial" w:hAnsi="Arial" w:cs="Arial"/>
                <w:sz w:val="20"/>
              </w:rPr>
            </w:pPr>
            <w:r w:rsidRPr="000B0A1E">
              <w:rPr>
                <w:rFonts w:ascii="Arial" w:hAnsi="Arial" w:cs="Arial"/>
                <w:sz w:val="20"/>
              </w:rPr>
              <w:t>Providers with a level 6 qualification otherwise meeting the standard qualifications will be accepted where the following additional criteria must also be met:</w:t>
            </w:r>
          </w:p>
          <w:p w:rsidR="008F0FEE" w:rsidRPr="000B0A1E" w:rsidRDefault="008F0FEE" w:rsidP="008F0FEE">
            <w:pPr>
              <w:pStyle w:val="BodyText"/>
              <w:numPr>
                <w:ilvl w:val="0"/>
                <w:numId w:val="16"/>
              </w:numPr>
              <w:tabs>
                <w:tab w:val="clear" w:pos="720"/>
                <w:tab w:val="num" w:pos="252"/>
              </w:tabs>
              <w:spacing w:after="0" w:line="240" w:lineRule="exact"/>
              <w:ind w:left="252" w:hanging="252"/>
              <w:jc w:val="both"/>
              <w:rPr>
                <w:rFonts w:ascii="Arial" w:hAnsi="Arial" w:cs="Arial"/>
                <w:sz w:val="20"/>
              </w:rPr>
            </w:pPr>
            <w:r w:rsidRPr="000B0A1E">
              <w:rPr>
                <w:rFonts w:ascii="Arial" w:hAnsi="Arial" w:cs="Arial"/>
                <w:sz w:val="20"/>
              </w:rPr>
              <w:t>Five or more years of experience in counselling survivors of sexual abuse as an ACC provider; and</w:t>
            </w:r>
          </w:p>
          <w:p w:rsidR="008F0FEE" w:rsidRPr="000B0A1E" w:rsidRDefault="008F0FEE" w:rsidP="008F0FEE">
            <w:pPr>
              <w:pStyle w:val="BodyText"/>
              <w:numPr>
                <w:ilvl w:val="0"/>
                <w:numId w:val="16"/>
              </w:numPr>
              <w:tabs>
                <w:tab w:val="clear" w:pos="720"/>
                <w:tab w:val="num" w:pos="252"/>
              </w:tabs>
              <w:spacing w:after="0" w:line="240" w:lineRule="exact"/>
              <w:ind w:left="252" w:hanging="252"/>
              <w:jc w:val="both"/>
              <w:rPr>
                <w:rFonts w:ascii="Arial" w:hAnsi="Arial" w:cs="Arial"/>
                <w:sz w:val="20"/>
              </w:rPr>
            </w:pPr>
            <w:r w:rsidRPr="000B0A1E">
              <w:rPr>
                <w:rFonts w:ascii="Arial" w:hAnsi="Arial" w:cs="Arial"/>
                <w:sz w:val="20"/>
              </w:rPr>
              <w:t>Evidence of ongoing professional development with specific relevance to working with survivors of sexual abuse.</w:t>
            </w:r>
          </w:p>
        </w:tc>
      </w:tr>
      <w:tr w:rsidR="008F0FEE" w:rsidTr="00FA69BC">
        <w:trPr>
          <w:jc w:val="center"/>
        </w:trPr>
        <w:tc>
          <w:tcPr>
            <w:tcW w:w="2093" w:type="dxa"/>
            <w:tcBorders>
              <w:top w:val="single" w:sz="24" w:space="0" w:color="auto"/>
              <w:left w:val="single" w:sz="24" w:space="0" w:color="auto"/>
              <w:bottom w:val="single" w:sz="24" w:space="0" w:color="auto"/>
            </w:tcBorders>
            <w:shd w:val="clear" w:color="auto" w:fill="auto"/>
          </w:tcPr>
          <w:p w:rsidR="008F0FEE" w:rsidRPr="000B0A1E" w:rsidRDefault="008F0FEE" w:rsidP="005F10CA">
            <w:pPr>
              <w:spacing w:after="0" w:line="240" w:lineRule="exact"/>
              <w:rPr>
                <w:rFonts w:ascii="Arial" w:hAnsi="Arial" w:cs="Arial"/>
                <w:b/>
                <w:sz w:val="20"/>
              </w:rPr>
            </w:pPr>
            <w:r w:rsidRPr="000B0A1E">
              <w:rPr>
                <w:rFonts w:ascii="Arial" w:hAnsi="Arial" w:cs="Arial"/>
                <w:b/>
                <w:sz w:val="20"/>
              </w:rPr>
              <w:t>Full experience:</w:t>
            </w:r>
          </w:p>
          <w:p w:rsidR="008F0FEE" w:rsidRPr="000B0A1E" w:rsidRDefault="008F0FEE" w:rsidP="008F0FEE">
            <w:pPr>
              <w:pStyle w:val="BodyText"/>
              <w:numPr>
                <w:ilvl w:val="0"/>
                <w:numId w:val="16"/>
              </w:numPr>
              <w:tabs>
                <w:tab w:val="clear" w:pos="720"/>
                <w:tab w:val="num" w:pos="252"/>
              </w:tabs>
              <w:spacing w:after="0" w:line="240" w:lineRule="exact"/>
              <w:ind w:left="252" w:hanging="252"/>
              <w:rPr>
                <w:rFonts w:ascii="Arial" w:hAnsi="Arial" w:cs="Arial"/>
                <w:sz w:val="20"/>
              </w:rPr>
            </w:pPr>
            <w:r w:rsidRPr="000B0A1E">
              <w:rPr>
                <w:rFonts w:ascii="Arial" w:hAnsi="Arial" w:cs="Arial"/>
                <w:sz w:val="20"/>
              </w:rPr>
              <w:t>A minimum of two years full-time post-graduate  experience working in mental health (not including clinical placements and internships); and</w:t>
            </w:r>
          </w:p>
          <w:p w:rsidR="008F0FEE" w:rsidRPr="000B0A1E" w:rsidRDefault="008F0FEE" w:rsidP="008F0FEE">
            <w:pPr>
              <w:pStyle w:val="BodyText"/>
              <w:numPr>
                <w:ilvl w:val="0"/>
                <w:numId w:val="16"/>
              </w:numPr>
              <w:tabs>
                <w:tab w:val="clear" w:pos="720"/>
                <w:tab w:val="num" w:pos="252"/>
              </w:tabs>
              <w:spacing w:after="0" w:line="240" w:lineRule="exact"/>
              <w:ind w:left="252" w:hanging="252"/>
              <w:rPr>
                <w:rFonts w:ascii="Arial" w:hAnsi="Arial" w:cs="Arial"/>
                <w:sz w:val="20"/>
              </w:rPr>
            </w:pPr>
            <w:r w:rsidRPr="000B0A1E">
              <w:rPr>
                <w:rFonts w:ascii="Arial" w:hAnsi="Arial" w:cs="Arial"/>
                <w:sz w:val="20"/>
              </w:rPr>
              <w:t>Able to demonstrate experience in working with survivors of sexual abuse with this experience having been obtained or maintained in the last five years.</w:t>
            </w:r>
          </w:p>
          <w:p w:rsidR="008F0FEE" w:rsidRPr="000B0A1E" w:rsidRDefault="008F0FEE" w:rsidP="005F10CA">
            <w:pPr>
              <w:pStyle w:val="BodyText"/>
              <w:spacing w:after="0" w:line="240" w:lineRule="exact"/>
              <w:rPr>
                <w:rFonts w:ascii="Arial" w:hAnsi="Arial" w:cs="Arial"/>
                <w:sz w:val="20"/>
              </w:rPr>
            </w:pPr>
          </w:p>
        </w:tc>
        <w:tc>
          <w:tcPr>
            <w:tcW w:w="6655" w:type="dxa"/>
            <w:gridSpan w:val="2"/>
            <w:tcBorders>
              <w:top w:val="single" w:sz="24" w:space="0" w:color="auto"/>
              <w:bottom w:val="single" w:sz="24" w:space="0" w:color="auto"/>
              <w:right w:val="single" w:sz="24" w:space="0" w:color="auto"/>
            </w:tcBorders>
            <w:shd w:val="clear" w:color="auto" w:fill="auto"/>
          </w:tcPr>
          <w:p w:rsidR="008F0FEE" w:rsidRPr="000B0A1E" w:rsidRDefault="008F0FEE" w:rsidP="005F10CA">
            <w:pPr>
              <w:spacing w:after="0" w:line="240" w:lineRule="exact"/>
              <w:jc w:val="both"/>
              <w:rPr>
                <w:rFonts w:ascii="Arial" w:hAnsi="Arial" w:cs="Arial"/>
                <w:b/>
                <w:sz w:val="20"/>
              </w:rPr>
            </w:pPr>
            <w:r w:rsidRPr="000B0A1E">
              <w:rPr>
                <w:rFonts w:ascii="Arial" w:hAnsi="Arial" w:cs="Arial"/>
                <w:b/>
                <w:i/>
                <w:sz w:val="20"/>
                <w:u w:val="single"/>
              </w:rPr>
              <w:t>or</w:t>
            </w:r>
            <w:r w:rsidRPr="000B0A1E">
              <w:rPr>
                <w:rFonts w:ascii="Arial" w:hAnsi="Arial" w:cs="Arial"/>
                <w:b/>
                <w:sz w:val="20"/>
              </w:rPr>
              <w:t xml:space="preserve"> Provisional requirements where full experience requirements are not able to be met:</w:t>
            </w:r>
          </w:p>
          <w:p w:rsidR="008F0FEE" w:rsidRPr="000B0A1E" w:rsidRDefault="008F0FEE" w:rsidP="008F0FEE">
            <w:pPr>
              <w:pStyle w:val="BodyText"/>
              <w:numPr>
                <w:ilvl w:val="1"/>
                <w:numId w:val="14"/>
              </w:numPr>
              <w:tabs>
                <w:tab w:val="clear" w:pos="1440"/>
              </w:tabs>
              <w:spacing w:after="0" w:line="240" w:lineRule="exact"/>
              <w:ind w:left="249" w:hanging="249"/>
              <w:jc w:val="both"/>
              <w:rPr>
                <w:rFonts w:ascii="Arial" w:hAnsi="Arial" w:cs="Arial"/>
                <w:sz w:val="20"/>
              </w:rPr>
            </w:pPr>
            <w:r w:rsidRPr="000B0A1E">
              <w:rPr>
                <w:rFonts w:ascii="Arial" w:hAnsi="Arial" w:cs="Arial"/>
                <w:sz w:val="20"/>
              </w:rPr>
              <w:t>Must be able to demonstrate qualification requirements (either standard or particular circumstances); and</w:t>
            </w:r>
          </w:p>
          <w:p w:rsidR="008F0FEE" w:rsidRPr="000B0A1E" w:rsidRDefault="008F0FEE" w:rsidP="008F0FEE">
            <w:pPr>
              <w:pStyle w:val="BodyText"/>
              <w:numPr>
                <w:ilvl w:val="1"/>
                <w:numId w:val="14"/>
              </w:numPr>
              <w:tabs>
                <w:tab w:val="clear" w:pos="1440"/>
              </w:tabs>
              <w:spacing w:after="0" w:line="240" w:lineRule="exact"/>
              <w:ind w:left="249" w:hanging="249"/>
              <w:jc w:val="both"/>
              <w:rPr>
                <w:rFonts w:ascii="Arial" w:hAnsi="Arial" w:cs="Arial"/>
                <w:sz w:val="20"/>
              </w:rPr>
            </w:pPr>
            <w:r w:rsidRPr="000B0A1E">
              <w:rPr>
                <w:rFonts w:ascii="Arial" w:hAnsi="Arial" w:cs="Arial"/>
                <w:sz w:val="20"/>
              </w:rPr>
              <w:t>Have at least the equivalent of 12 months full-time post-graduate experience working in mental health (not including clinical placements and internships); and</w:t>
            </w:r>
          </w:p>
          <w:p w:rsidR="008F0FEE" w:rsidRPr="000B0A1E" w:rsidRDefault="008F0FEE" w:rsidP="008F0FEE">
            <w:pPr>
              <w:pStyle w:val="BodyText"/>
              <w:numPr>
                <w:ilvl w:val="1"/>
                <w:numId w:val="14"/>
              </w:numPr>
              <w:tabs>
                <w:tab w:val="clear" w:pos="1440"/>
              </w:tabs>
              <w:spacing w:after="0" w:line="240" w:lineRule="exact"/>
              <w:ind w:left="249" w:hanging="249"/>
              <w:jc w:val="both"/>
              <w:rPr>
                <w:rFonts w:ascii="Arial" w:hAnsi="Arial" w:cs="Arial"/>
                <w:sz w:val="20"/>
              </w:rPr>
            </w:pPr>
            <w:r w:rsidRPr="000B0A1E">
              <w:rPr>
                <w:rFonts w:ascii="Arial" w:hAnsi="Arial" w:cs="Arial"/>
                <w:sz w:val="20"/>
              </w:rPr>
              <w:t>Engage in further professional development with specific relevance to working with survivors of sexual abuse, where recent professional development is not thought to be sufficient.</w:t>
            </w:r>
          </w:p>
          <w:p w:rsidR="008F0FEE" w:rsidRPr="000B0A1E" w:rsidRDefault="008F0FEE" w:rsidP="008F0FEE">
            <w:pPr>
              <w:pStyle w:val="BodyText"/>
              <w:numPr>
                <w:ilvl w:val="1"/>
                <w:numId w:val="14"/>
              </w:numPr>
              <w:tabs>
                <w:tab w:val="clear" w:pos="1440"/>
                <w:tab w:val="num" w:pos="252"/>
              </w:tabs>
              <w:spacing w:after="120" w:line="240" w:lineRule="exact"/>
              <w:ind w:left="249" w:hanging="249"/>
              <w:jc w:val="both"/>
              <w:rPr>
                <w:rFonts w:ascii="Arial" w:hAnsi="Arial" w:cs="Arial"/>
                <w:sz w:val="20"/>
              </w:rPr>
            </w:pPr>
            <w:r w:rsidRPr="000B0A1E">
              <w:rPr>
                <w:rFonts w:ascii="Arial" w:hAnsi="Arial" w:cs="Arial"/>
                <w:sz w:val="20"/>
              </w:rPr>
              <w:t>Obtaining on the job training to gain or to update your experience working directly with survivors of sexual abuse or sexual assault.</w:t>
            </w:r>
          </w:p>
          <w:p w:rsidR="008F0FEE" w:rsidRPr="000B0A1E" w:rsidRDefault="008F0FEE" w:rsidP="005F10CA">
            <w:pPr>
              <w:pStyle w:val="BodyText"/>
              <w:spacing w:after="0" w:line="240" w:lineRule="exact"/>
              <w:ind w:left="28"/>
              <w:jc w:val="both"/>
              <w:rPr>
                <w:rFonts w:ascii="Arial" w:hAnsi="Arial" w:cs="Arial"/>
                <w:b/>
                <w:sz w:val="20"/>
              </w:rPr>
            </w:pPr>
            <w:r w:rsidRPr="000B0A1E">
              <w:rPr>
                <w:rFonts w:ascii="Arial" w:hAnsi="Arial" w:cs="Arial"/>
                <w:b/>
                <w:sz w:val="20"/>
              </w:rPr>
              <w:t>Specific supervision requirements for provisional providers:</w:t>
            </w:r>
          </w:p>
          <w:p w:rsidR="008F0FEE" w:rsidRPr="000B0A1E" w:rsidRDefault="008F0FEE" w:rsidP="008F0FEE">
            <w:pPr>
              <w:numPr>
                <w:ilvl w:val="0"/>
                <w:numId w:val="10"/>
              </w:numPr>
              <w:tabs>
                <w:tab w:val="clear" w:pos="720"/>
                <w:tab w:val="num" w:pos="252"/>
              </w:tabs>
              <w:spacing w:after="0" w:line="240" w:lineRule="exact"/>
              <w:ind w:left="249" w:hanging="249"/>
              <w:jc w:val="both"/>
              <w:rPr>
                <w:rFonts w:ascii="Arial" w:hAnsi="Arial" w:cs="Arial"/>
                <w:sz w:val="20"/>
              </w:rPr>
            </w:pPr>
            <w:r w:rsidRPr="000B0A1E">
              <w:rPr>
                <w:rFonts w:ascii="Arial" w:hAnsi="Arial" w:cs="Arial"/>
                <w:sz w:val="20"/>
              </w:rPr>
              <w:t>Have arrangements in place for ongoing supervision with an appropriately qualified and experienced supervisor who has at least five years experience treating and assessing survivors of sexual abuse and sexual assault, and</w:t>
            </w:r>
          </w:p>
          <w:p w:rsidR="008F0FEE" w:rsidRPr="000B0A1E" w:rsidRDefault="008F0FEE" w:rsidP="008F0FEE">
            <w:pPr>
              <w:numPr>
                <w:ilvl w:val="0"/>
                <w:numId w:val="10"/>
              </w:numPr>
              <w:tabs>
                <w:tab w:val="clear" w:pos="720"/>
                <w:tab w:val="num" w:pos="252"/>
              </w:tabs>
              <w:spacing w:after="0" w:line="240" w:lineRule="exact"/>
              <w:ind w:left="249" w:hanging="249"/>
              <w:jc w:val="both"/>
              <w:rPr>
                <w:rFonts w:ascii="Arial" w:hAnsi="Arial" w:cs="Arial"/>
                <w:sz w:val="20"/>
              </w:rPr>
            </w:pPr>
            <w:r w:rsidRPr="000B0A1E">
              <w:rPr>
                <w:rFonts w:ascii="Arial" w:hAnsi="Arial" w:cs="Arial"/>
                <w:sz w:val="20"/>
              </w:rPr>
              <w:t>The therapist’s supervisor provides a letter of support from their supervisor indicating that in the opinion of their supervisor the applicant (therapist’s supervisor) has sufficient skills and competencies to work with provisional providers, and</w:t>
            </w:r>
          </w:p>
          <w:p w:rsidR="008F0FEE" w:rsidRPr="000B0A1E" w:rsidRDefault="008F0FEE" w:rsidP="008F0FEE">
            <w:pPr>
              <w:pStyle w:val="BodyText"/>
              <w:numPr>
                <w:ilvl w:val="0"/>
                <w:numId w:val="13"/>
              </w:numPr>
              <w:tabs>
                <w:tab w:val="clear" w:pos="360"/>
                <w:tab w:val="num" w:pos="252"/>
              </w:tabs>
              <w:spacing w:after="0" w:line="240" w:lineRule="exact"/>
              <w:ind w:left="249" w:hanging="249"/>
              <w:jc w:val="both"/>
              <w:rPr>
                <w:rFonts w:ascii="Arial" w:hAnsi="Arial" w:cs="Arial"/>
                <w:sz w:val="20"/>
              </w:rPr>
            </w:pPr>
            <w:r w:rsidRPr="000B0A1E">
              <w:rPr>
                <w:rFonts w:ascii="Arial" w:hAnsi="Arial" w:cs="Arial"/>
                <w:sz w:val="20"/>
              </w:rPr>
              <w:t>Discuss all therapy sessions and review session notes with supervisor, and</w:t>
            </w:r>
          </w:p>
          <w:p w:rsidR="008F0FEE" w:rsidRPr="000B0A1E" w:rsidRDefault="008F0FEE" w:rsidP="008F0FEE">
            <w:pPr>
              <w:pStyle w:val="BodyText"/>
              <w:numPr>
                <w:ilvl w:val="0"/>
                <w:numId w:val="13"/>
              </w:numPr>
              <w:tabs>
                <w:tab w:val="clear" w:pos="360"/>
                <w:tab w:val="num" w:pos="252"/>
              </w:tabs>
              <w:spacing w:after="0" w:line="240" w:lineRule="exact"/>
              <w:ind w:left="249" w:hanging="249"/>
              <w:jc w:val="both"/>
              <w:rPr>
                <w:rFonts w:ascii="Arial" w:hAnsi="Arial" w:cs="Arial"/>
                <w:sz w:val="20"/>
              </w:rPr>
            </w:pPr>
            <w:r w:rsidRPr="000B0A1E">
              <w:rPr>
                <w:rFonts w:ascii="Arial" w:hAnsi="Arial" w:cs="Arial"/>
                <w:sz w:val="20"/>
              </w:rPr>
              <w:t>Complete therapeutic work with at least 15 clients over a minimum 12-month period, and</w:t>
            </w:r>
          </w:p>
          <w:p w:rsidR="008F0FEE" w:rsidRPr="000B0A1E" w:rsidRDefault="008F0FEE" w:rsidP="008F0FEE">
            <w:pPr>
              <w:pStyle w:val="BodyText"/>
              <w:numPr>
                <w:ilvl w:val="0"/>
                <w:numId w:val="13"/>
              </w:numPr>
              <w:tabs>
                <w:tab w:val="clear" w:pos="360"/>
                <w:tab w:val="num" w:pos="252"/>
              </w:tabs>
              <w:spacing w:after="0" w:line="240" w:lineRule="exact"/>
              <w:ind w:left="249" w:hanging="249"/>
              <w:jc w:val="both"/>
              <w:rPr>
                <w:rFonts w:ascii="Arial" w:hAnsi="Arial" w:cs="Arial"/>
                <w:sz w:val="20"/>
              </w:rPr>
            </w:pPr>
            <w:r w:rsidRPr="000B0A1E">
              <w:rPr>
                <w:rFonts w:ascii="Arial" w:hAnsi="Arial" w:cs="Arial"/>
                <w:sz w:val="20"/>
              </w:rPr>
              <w:t>Have all ACC reports read and signed by the supervisor while under provisional status, and</w:t>
            </w:r>
          </w:p>
          <w:p w:rsidR="008F0FEE" w:rsidRPr="000B0A1E" w:rsidRDefault="008F0FEE" w:rsidP="008F0FEE">
            <w:pPr>
              <w:pStyle w:val="BodyText"/>
              <w:numPr>
                <w:ilvl w:val="0"/>
                <w:numId w:val="13"/>
              </w:numPr>
              <w:tabs>
                <w:tab w:val="clear" w:pos="360"/>
                <w:tab w:val="num" w:pos="252"/>
              </w:tabs>
              <w:spacing w:after="0" w:line="240" w:lineRule="exact"/>
              <w:ind w:left="249" w:hanging="249"/>
              <w:jc w:val="both"/>
              <w:rPr>
                <w:rFonts w:ascii="Arial" w:hAnsi="Arial" w:cs="Arial"/>
                <w:sz w:val="20"/>
              </w:rPr>
            </w:pPr>
            <w:r w:rsidRPr="000B0A1E">
              <w:rPr>
                <w:rFonts w:ascii="Arial" w:hAnsi="Arial" w:cs="Arial"/>
                <w:sz w:val="20"/>
              </w:rPr>
              <w:t>Engage in fortnightly one-on-one supervision with the supervisor, and</w:t>
            </w:r>
          </w:p>
          <w:p w:rsidR="008F0FEE" w:rsidRPr="000B0A1E" w:rsidRDefault="008F0FEE" w:rsidP="008F0FEE">
            <w:pPr>
              <w:pStyle w:val="BodyText"/>
              <w:numPr>
                <w:ilvl w:val="0"/>
                <w:numId w:val="13"/>
              </w:numPr>
              <w:tabs>
                <w:tab w:val="clear" w:pos="360"/>
                <w:tab w:val="num" w:pos="252"/>
              </w:tabs>
              <w:spacing w:after="0" w:line="240" w:lineRule="exact"/>
              <w:ind w:left="249" w:hanging="249"/>
              <w:jc w:val="both"/>
              <w:rPr>
                <w:rFonts w:ascii="Arial" w:hAnsi="Arial" w:cs="Arial"/>
                <w:sz w:val="20"/>
              </w:rPr>
            </w:pPr>
            <w:r w:rsidRPr="000B0A1E">
              <w:rPr>
                <w:rFonts w:ascii="Arial" w:hAnsi="Arial" w:cs="Arial"/>
                <w:sz w:val="20"/>
              </w:rPr>
              <w:t>Maintain a supervision log which outlines the cases discussed and provides a summary of issues and recommendations for each case, and</w:t>
            </w:r>
          </w:p>
          <w:p w:rsidR="008F0FEE" w:rsidRPr="000B0A1E" w:rsidRDefault="008F0FEE" w:rsidP="008F0FEE">
            <w:pPr>
              <w:pStyle w:val="BodyText"/>
              <w:numPr>
                <w:ilvl w:val="0"/>
                <w:numId w:val="13"/>
              </w:numPr>
              <w:tabs>
                <w:tab w:val="clear" w:pos="360"/>
                <w:tab w:val="num" w:pos="252"/>
              </w:tabs>
              <w:spacing w:after="0" w:line="240" w:lineRule="exact"/>
              <w:ind w:left="249" w:hanging="249"/>
              <w:jc w:val="both"/>
              <w:rPr>
                <w:rFonts w:ascii="Arial" w:hAnsi="Arial" w:cs="Arial"/>
                <w:sz w:val="20"/>
              </w:rPr>
            </w:pPr>
            <w:r w:rsidRPr="000B0A1E">
              <w:rPr>
                <w:rFonts w:ascii="Arial" w:hAnsi="Arial" w:cs="Arial"/>
                <w:sz w:val="20"/>
              </w:rPr>
              <w:t>A final supervision report from the supervisor will be required by ACC once the full requirements to be accredited on the contract have been met.</w:t>
            </w:r>
          </w:p>
        </w:tc>
      </w:tr>
      <w:tr w:rsidR="008F0FEE" w:rsidTr="00FA69BC">
        <w:trPr>
          <w:jc w:val="center"/>
        </w:trPr>
        <w:tc>
          <w:tcPr>
            <w:tcW w:w="8748" w:type="dxa"/>
            <w:gridSpan w:val="3"/>
            <w:tcBorders>
              <w:top w:val="single" w:sz="24" w:space="0" w:color="auto"/>
              <w:left w:val="single" w:sz="24" w:space="0" w:color="auto"/>
              <w:bottom w:val="single" w:sz="24" w:space="0" w:color="auto"/>
              <w:right w:val="single" w:sz="24" w:space="0" w:color="auto"/>
            </w:tcBorders>
            <w:shd w:val="clear" w:color="auto" w:fill="auto"/>
          </w:tcPr>
          <w:p w:rsidR="008F0FEE" w:rsidRPr="00E75662" w:rsidRDefault="008F0FEE" w:rsidP="005F10CA">
            <w:pPr>
              <w:pStyle w:val="BodyText"/>
              <w:tabs>
                <w:tab w:val="left" w:pos="0"/>
              </w:tabs>
              <w:spacing w:after="0"/>
              <w:rPr>
                <w:rFonts w:ascii="Arial" w:hAnsi="Arial" w:cs="Arial"/>
                <w:sz w:val="20"/>
              </w:rPr>
            </w:pPr>
            <w:r w:rsidRPr="000B0A1E">
              <w:rPr>
                <w:rFonts w:ascii="Arial" w:hAnsi="Arial" w:cs="Arial"/>
                <w:sz w:val="20"/>
              </w:rPr>
              <w:t>Registered under the Health Practitioners Competence Assurance Act 2003</w:t>
            </w:r>
            <w:r w:rsidRPr="00E75662">
              <w:rPr>
                <w:rFonts w:ascii="Arial" w:hAnsi="Arial" w:cs="Arial"/>
                <w:sz w:val="20"/>
              </w:rPr>
              <w:t xml:space="preserve"> </w:t>
            </w:r>
          </w:p>
          <w:p w:rsidR="008F0FEE" w:rsidRPr="000B0A1E" w:rsidRDefault="008F0FEE" w:rsidP="005F10CA">
            <w:pPr>
              <w:pStyle w:val="BodyText"/>
              <w:tabs>
                <w:tab w:val="left" w:pos="0"/>
              </w:tabs>
              <w:spacing w:after="0"/>
              <w:rPr>
                <w:rFonts w:ascii="Arial" w:hAnsi="Arial" w:cs="Arial"/>
                <w:sz w:val="20"/>
              </w:rPr>
            </w:pPr>
            <w:r w:rsidRPr="00E75662">
              <w:rPr>
                <w:rFonts w:ascii="Arial" w:hAnsi="Arial" w:cs="Arial"/>
                <w:sz w:val="20"/>
              </w:rPr>
              <w:t>(if relevant)</w:t>
            </w:r>
          </w:p>
        </w:tc>
      </w:tr>
    </w:tbl>
    <w:p w:rsidR="008F0FEE" w:rsidRDefault="008F0FEE" w:rsidP="008F0FEE">
      <w:pPr>
        <w:pStyle w:val="BodyText"/>
        <w:rPr>
          <w:rFonts w:ascii="Arial" w:hAnsi="Arial" w:cs="Arial"/>
          <w:sz w:val="20"/>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417"/>
        <w:gridCol w:w="3962"/>
      </w:tblGrid>
      <w:tr w:rsidR="008F0FEE" w:rsidTr="00FA69BC">
        <w:trPr>
          <w:jc w:val="center"/>
        </w:trPr>
        <w:tc>
          <w:tcPr>
            <w:tcW w:w="8748" w:type="dxa"/>
            <w:gridSpan w:val="3"/>
            <w:tcBorders>
              <w:top w:val="single" w:sz="24" w:space="0" w:color="auto"/>
              <w:left w:val="single" w:sz="24" w:space="0" w:color="auto"/>
              <w:bottom w:val="single" w:sz="24" w:space="0" w:color="auto"/>
              <w:right w:val="single" w:sz="24" w:space="0" w:color="auto"/>
            </w:tcBorders>
            <w:shd w:val="clear" w:color="auto" w:fill="auto"/>
          </w:tcPr>
          <w:p w:rsidR="008F0FEE" w:rsidRPr="000B0A1E" w:rsidRDefault="008F0FEE" w:rsidP="005F10CA">
            <w:pPr>
              <w:pStyle w:val="BodyText"/>
              <w:keepNext/>
              <w:keepLines/>
              <w:tabs>
                <w:tab w:val="left" w:pos="0"/>
              </w:tabs>
              <w:spacing w:before="60" w:after="0"/>
              <w:jc w:val="center"/>
              <w:rPr>
                <w:rFonts w:ascii="Arial" w:hAnsi="Arial" w:cs="Arial"/>
                <w:b/>
                <w:sz w:val="20"/>
              </w:rPr>
            </w:pPr>
            <w:r w:rsidRPr="000B0A1E">
              <w:rPr>
                <w:rFonts w:ascii="Arial" w:hAnsi="Arial" w:cs="Arial"/>
                <w:b/>
                <w:sz w:val="20"/>
              </w:rPr>
              <w:lastRenderedPageBreak/>
              <w:t>Criteria applicable for Supported Assessment providers who also carry out assessment services:</w:t>
            </w:r>
          </w:p>
        </w:tc>
      </w:tr>
      <w:tr w:rsidR="008F0FEE" w:rsidTr="00FA69BC">
        <w:trPr>
          <w:jc w:val="center"/>
        </w:trPr>
        <w:tc>
          <w:tcPr>
            <w:tcW w:w="4786" w:type="dxa"/>
            <w:gridSpan w:val="2"/>
            <w:tcBorders>
              <w:top w:val="single" w:sz="24" w:space="0" w:color="auto"/>
              <w:left w:val="single" w:sz="24" w:space="0" w:color="auto"/>
              <w:bottom w:val="single" w:sz="24" w:space="0" w:color="auto"/>
              <w:right w:val="single" w:sz="2" w:space="0" w:color="auto"/>
            </w:tcBorders>
            <w:shd w:val="clear" w:color="auto" w:fill="auto"/>
          </w:tcPr>
          <w:p w:rsidR="008F0FEE" w:rsidRPr="000B0A1E" w:rsidRDefault="008F0FEE" w:rsidP="005F10CA">
            <w:pPr>
              <w:keepNext/>
              <w:keepLines/>
              <w:spacing w:before="60" w:after="60" w:line="260" w:lineRule="exact"/>
              <w:jc w:val="both"/>
              <w:rPr>
                <w:rFonts w:ascii="Arial" w:hAnsi="Arial" w:cs="Arial"/>
                <w:b/>
                <w:sz w:val="20"/>
              </w:rPr>
            </w:pPr>
            <w:r w:rsidRPr="000B0A1E">
              <w:rPr>
                <w:rFonts w:ascii="Arial" w:hAnsi="Arial" w:cs="Arial"/>
                <w:b/>
                <w:sz w:val="20"/>
              </w:rPr>
              <w:t>Standard qualifications:</w:t>
            </w:r>
          </w:p>
          <w:p w:rsidR="008F0FEE" w:rsidRPr="000B0A1E" w:rsidRDefault="008F0FEE" w:rsidP="005F10CA">
            <w:pPr>
              <w:keepNext/>
              <w:keepLines/>
              <w:spacing w:before="60" w:after="0" w:line="240" w:lineRule="exact"/>
              <w:ind w:left="-40"/>
              <w:jc w:val="both"/>
              <w:rPr>
                <w:rFonts w:ascii="Arial" w:hAnsi="Arial" w:cs="Arial"/>
                <w:sz w:val="20"/>
              </w:rPr>
            </w:pPr>
            <w:r w:rsidRPr="000B0A1E">
              <w:rPr>
                <w:rFonts w:ascii="Arial" w:hAnsi="Arial" w:cs="Arial"/>
                <w:sz w:val="20"/>
              </w:rPr>
              <w:t>A qualification which meets at least level 8 (post-graduate) of an NZQA recognised course of study or its equivalent which includes in its content:</w:t>
            </w:r>
          </w:p>
          <w:p w:rsidR="008F0FEE" w:rsidRPr="000B0A1E" w:rsidRDefault="008F0FEE" w:rsidP="008F0FEE">
            <w:pPr>
              <w:keepNext/>
              <w:keepLines/>
              <w:numPr>
                <w:ilvl w:val="1"/>
                <w:numId w:val="18"/>
              </w:numPr>
              <w:tabs>
                <w:tab w:val="clear" w:pos="1440"/>
                <w:tab w:val="num" w:pos="360"/>
                <w:tab w:val="left" w:pos="612"/>
              </w:tabs>
              <w:spacing w:after="0" w:line="240" w:lineRule="exact"/>
              <w:ind w:left="360"/>
              <w:jc w:val="both"/>
              <w:rPr>
                <w:rFonts w:ascii="Arial" w:hAnsi="Arial" w:cs="Arial"/>
                <w:sz w:val="20"/>
              </w:rPr>
            </w:pPr>
            <w:r>
              <w:rPr>
                <w:rFonts w:ascii="Arial" w:hAnsi="Arial" w:cs="Arial"/>
                <w:sz w:val="20"/>
              </w:rPr>
              <w:t>A</w:t>
            </w:r>
            <w:r w:rsidRPr="000B0A1E">
              <w:rPr>
                <w:rFonts w:ascii="Arial" w:hAnsi="Arial" w:cs="Arial"/>
                <w:sz w:val="20"/>
              </w:rPr>
              <w:t>ssessment, classification and formulation</w:t>
            </w:r>
            <w:r>
              <w:rPr>
                <w:rFonts w:ascii="Arial" w:hAnsi="Arial" w:cs="Arial"/>
                <w:sz w:val="20"/>
              </w:rPr>
              <w:t>;</w:t>
            </w:r>
            <w:r w:rsidRPr="000B0A1E">
              <w:rPr>
                <w:rFonts w:ascii="Arial" w:hAnsi="Arial" w:cs="Arial"/>
                <w:sz w:val="20"/>
              </w:rPr>
              <w:t xml:space="preserve"> </w:t>
            </w:r>
          </w:p>
          <w:p w:rsidR="008F0FEE" w:rsidRPr="000B0A1E" w:rsidRDefault="008F0FEE" w:rsidP="008F0FEE">
            <w:pPr>
              <w:keepNext/>
              <w:keepLines/>
              <w:numPr>
                <w:ilvl w:val="1"/>
                <w:numId w:val="18"/>
              </w:numPr>
              <w:tabs>
                <w:tab w:val="clear" w:pos="1440"/>
                <w:tab w:val="num" w:pos="360"/>
                <w:tab w:val="left" w:pos="612"/>
              </w:tabs>
              <w:spacing w:after="0" w:line="240" w:lineRule="exact"/>
              <w:ind w:left="360"/>
              <w:jc w:val="both"/>
              <w:rPr>
                <w:rFonts w:ascii="Arial" w:hAnsi="Arial" w:cs="Arial"/>
                <w:sz w:val="20"/>
              </w:rPr>
            </w:pPr>
            <w:r>
              <w:rPr>
                <w:rFonts w:ascii="Arial" w:hAnsi="Arial" w:cs="Arial"/>
                <w:sz w:val="20"/>
              </w:rPr>
              <w:t>A</w:t>
            </w:r>
            <w:r w:rsidRPr="000B0A1E">
              <w:rPr>
                <w:rFonts w:ascii="Arial" w:hAnsi="Arial" w:cs="Arial"/>
                <w:sz w:val="20"/>
              </w:rPr>
              <w:t>bnormal psychology</w:t>
            </w:r>
            <w:r>
              <w:rPr>
                <w:rFonts w:ascii="Arial" w:hAnsi="Arial" w:cs="Arial"/>
                <w:sz w:val="20"/>
              </w:rPr>
              <w:t>;</w:t>
            </w:r>
          </w:p>
          <w:p w:rsidR="008F0FEE" w:rsidRPr="000B0A1E" w:rsidRDefault="008F0FEE" w:rsidP="008F0FEE">
            <w:pPr>
              <w:keepNext/>
              <w:keepLines/>
              <w:numPr>
                <w:ilvl w:val="1"/>
                <w:numId w:val="18"/>
              </w:numPr>
              <w:tabs>
                <w:tab w:val="clear" w:pos="1440"/>
                <w:tab w:val="num" w:pos="360"/>
                <w:tab w:val="left" w:pos="612"/>
              </w:tabs>
              <w:spacing w:after="0" w:line="240" w:lineRule="exact"/>
              <w:ind w:left="360"/>
              <w:jc w:val="both"/>
              <w:rPr>
                <w:rFonts w:ascii="Arial" w:hAnsi="Arial" w:cs="Arial"/>
                <w:sz w:val="20"/>
              </w:rPr>
            </w:pPr>
            <w:r>
              <w:rPr>
                <w:rFonts w:ascii="Arial" w:hAnsi="Arial" w:cs="Arial"/>
                <w:sz w:val="20"/>
              </w:rPr>
              <w:t>S</w:t>
            </w:r>
            <w:r w:rsidRPr="000B0A1E">
              <w:rPr>
                <w:rFonts w:ascii="Arial" w:hAnsi="Arial" w:cs="Arial"/>
                <w:sz w:val="20"/>
              </w:rPr>
              <w:t>kills in two or more models of therapeutic intervention</w:t>
            </w:r>
            <w:r>
              <w:rPr>
                <w:rFonts w:ascii="Arial" w:hAnsi="Arial" w:cs="Arial"/>
                <w:sz w:val="20"/>
              </w:rPr>
              <w:t>;</w:t>
            </w:r>
          </w:p>
          <w:p w:rsidR="008F0FEE" w:rsidRPr="000B0A1E" w:rsidRDefault="008F0FEE" w:rsidP="008F0FEE">
            <w:pPr>
              <w:pStyle w:val="BodyText"/>
              <w:keepNext/>
              <w:keepLines/>
              <w:numPr>
                <w:ilvl w:val="1"/>
                <w:numId w:val="18"/>
              </w:numPr>
              <w:tabs>
                <w:tab w:val="clear" w:pos="1440"/>
                <w:tab w:val="num" w:pos="360"/>
                <w:tab w:val="left" w:pos="612"/>
              </w:tabs>
              <w:spacing w:after="0" w:line="240" w:lineRule="exact"/>
              <w:ind w:left="360"/>
              <w:jc w:val="both"/>
              <w:rPr>
                <w:rFonts w:ascii="Arial" w:hAnsi="Arial" w:cs="Arial"/>
                <w:sz w:val="20"/>
              </w:rPr>
            </w:pPr>
            <w:r>
              <w:rPr>
                <w:rFonts w:ascii="Arial" w:hAnsi="Arial" w:cs="Arial"/>
                <w:sz w:val="20"/>
              </w:rPr>
              <w:t>H</w:t>
            </w:r>
            <w:r w:rsidRPr="000B0A1E">
              <w:rPr>
                <w:rFonts w:ascii="Arial" w:hAnsi="Arial" w:cs="Arial"/>
                <w:sz w:val="20"/>
              </w:rPr>
              <w:t>uman development</w:t>
            </w:r>
            <w:r>
              <w:rPr>
                <w:rFonts w:ascii="Arial" w:hAnsi="Arial" w:cs="Arial"/>
                <w:sz w:val="20"/>
              </w:rPr>
              <w:t>; and</w:t>
            </w:r>
          </w:p>
          <w:p w:rsidR="008F0FEE" w:rsidRPr="000B0A1E" w:rsidRDefault="008F0FEE" w:rsidP="008F0FEE">
            <w:pPr>
              <w:pStyle w:val="BodyText"/>
              <w:keepNext/>
              <w:keepLines/>
              <w:numPr>
                <w:ilvl w:val="1"/>
                <w:numId w:val="18"/>
              </w:numPr>
              <w:tabs>
                <w:tab w:val="clear" w:pos="1440"/>
                <w:tab w:val="num" w:pos="360"/>
                <w:tab w:val="left" w:pos="612"/>
              </w:tabs>
              <w:spacing w:after="0" w:line="240" w:lineRule="exact"/>
              <w:ind w:left="360"/>
              <w:jc w:val="both"/>
              <w:rPr>
                <w:rFonts w:ascii="Arial" w:hAnsi="Arial" w:cs="Arial"/>
                <w:sz w:val="20"/>
              </w:rPr>
            </w:pPr>
            <w:r>
              <w:rPr>
                <w:rFonts w:ascii="Arial" w:hAnsi="Arial" w:cs="Arial"/>
                <w:sz w:val="20"/>
              </w:rPr>
              <w:t>K</w:t>
            </w:r>
            <w:r w:rsidRPr="000B0A1E">
              <w:rPr>
                <w:rFonts w:ascii="Arial" w:hAnsi="Arial" w:cs="Arial"/>
                <w:sz w:val="20"/>
              </w:rPr>
              <w:t>nowledge and skills in the use of psychometric tools (if using psychometrics)</w:t>
            </w:r>
            <w:r>
              <w:rPr>
                <w:rFonts w:ascii="Arial" w:hAnsi="Arial" w:cs="Arial"/>
                <w:sz w:val="20"/>
              </w:rPr>
              <w:t>.</w:t>
            </w:r>
          </w:p>
        </w:tc>
        <w:tc>
          <w:tcPr>
            <w:tcW w:w="3962" w:type="dxa"/>
            <w:tcBorders>
              <w:top w:val="single" w:sz="24" w:space="0" w:color="auto"/>
              <w:left w:val="single" w:sz="2" w:space="0" w:color="auto"/>
              <w:bottom w:val="single" w:sz="24" w:space="0" w:color="auto"/>
              <w:right w:val="single" w:sz="24" w:space="0" w:color="auto"/>
            </w:tcBorders>
            <w:shd w:val="clear" w:color="auto" w:fill="auto"/>
          </w:tcPr>
          <w:p w:rsidR="008F0FEE" w:rsidRPr="000B0A1E" w:rsidRDefault="008F0FEE" w:rsidP="005F10CA">
            <w:pPr>
              <w:pStyle w:val="BodyText"/>
              <w:tabs>
                <w:tab w:val="left" w:pos="0"/>
              </w:tabs>
              <w:spacing w:before="60" w:after="60" w:line="260" w:lineRule="exact"/>
              <w:jc w:val="both"/>
              <w:rPr>
                <w:rFonts w:ascii="Arial" w:hAnsi="Arial" w:cs="Arial"/>
                <w:b/>
                <w:sz w:val="20"/>
              </w:rPr>
            </w:pPr>
            <w:r w:rsidRPr="000B0A1E">
              <w:rPr>
                <w:rFonts w:ascii="Arial" w:hAnsi="Arial" w:cs="Arial"/>
                <w:b/>
                <w:i/>
                <w:sz w:val="20"/>
                <w:u w:val="single"/>
              </w:rPr>
              <w:t>or</w:t>
            </w:r>
            <w:r w:rsidRPr="000B0A1E">
              <w:rPr>
                <w:rFonts w:ascii="Arial" w:hAnsi="Arial" w:cs="Arial"/>
                <w:b/>
                <w:sz w:val="20"/>
              </w:rPr>
              <w:t xml:space="preserve"> Specified equivalent qualification:</w:t>
            </w:r>
          </w:p>
          <w:p w:rsidR="008F0FEE" w:rsidRPr="000B0A1E" w:rsidRDefault="008F0FEE" w:rsidP="005F10CA">
            <w:pPr>
              <w:pStyle w:val="BodyText"/>
              <w:tabs>
                <w:tab w:val="left" w:pos="0"/>
              </w:tabs>
              <w:spacing w:before="60" w:after="0" w:line="240" w:lineRule="exact"/>
              <w:jc w:val="both"/>
              <w:rPr>
                <w:rFonts w:ascii="Arial" w:hAnsi="Arial" w:cs="Arial"/>
                <w:sz w:val="20"/>
              </w:rPr>
            </w:pPr>
            <w:r w:rsidRPr="000B0A1E">
              <w:rPr>
                <w:rFonts w:ascii="Arial" w:hAnsi="Arial" w:cs="Arial"/>
                <w:sz w:val="20"/>
              </w:rPr>
              <w:t>Providers with a level 7 qualification otherwise meeting the standard qualifications will be accepted where the following additional criteria must also be met:</w:t>
            </w:r>
          </w:p>
          <w:p w:rsidR="008F0FEE" w:rsidRPr="000B0A1E" w:rsidRDefault="008F0FEE" w:rsidP="008F0FEE">
            <w:pPr>
              <w:pStyle w:val="BodyText"/>
              <w:numPr>
                <w:ilvl w:val="0"/>
                <w:numId w:val="16"/>
              </w:numPr>
              <w:tabs>
                <w:tab w:val="clear" w:pos="720"/>
                <w:tab w:val="num" w:pos="252"/>
              </w:tabs>
              <w:spacing w:before="60" w:after="0" w:line="240" w:lineRule="exact"/>
              <w:ind w:left="252" w:hanging="252"/>
              <w:jc w:val="both"/>
              <w:rPr>
                <w:rFonts w:ascii="Arial" w:hAnsi="Arial" w:cs="Arial"/>
                <w:sz w:val="20"/>
              </w:rPr>
            </w:pPr>
            <w:r w:rsidRPr="000B0A1E">
              <w:rPr>
                <w:rFonts w:ascii="Arial" w:hAnsi="Arial" w:cs="Arial"/>
                <w:sz w:val="20"/>
              </w:rPr>
              <w:t>The therapist has achieved the New Zealand Association of Psychotherapists (Inc) Advanced Clinical Practice qualification.</w:t>
            </w:r>
          </w:p>
        </w:tc>
      </w:tr>
      <w:tr w:rsidR="008F0FEE" w:rsidTr="00FA69BC">
        <w:trPr>
          <w:jc w:val="center"/>
        </w:trPr>
        <w:tc>
          <w:tcPr>
            <w:tcW w:w="3369" w:type="dxa"/>
            <w:tcBorders>
              <w:top w:val="single" w:sz="24" w:space="0" w:color="auto"/>
              <w:left w:val="single" w:sz="24" w:space="0" w:color="auto"/>
              <w:bottom w:val="single" w:sz="24" w:space="0" w:color="auto"/>
            </w:tcBorders>
            <w:shd w:val="clear" w:color="auto" w:fill="auto"/>
          </w:tcPr>
          <w:p w:rsidR="008F0FEE" w:rsidRPr="000B0A1E" w:rsidRDefault="008F0FEE" w:rsidP="005F10CA">
            <w:pPr>
              <w:spacing w:after="100" w:afterAutospacing="1" w:line="240" w:lineRule="exact"/>
              <w:rPr>
                <w:rFonts w:ascii="Arial" w:hAnsi="Arial" w:cs="Arial"/>
                <w:b/>
                <w:sz w:val="20"/>
              </w:rPr>
            </w:pPr>
            <w:r w:rsidRPr="000B0A1E">
              <w:rPr>
                <w:rFonts w:ascii="Arial" w:hAnsi="Arial" w:cs="Arial"/>
                <w:b/>
                <w:sz w:val="20"/>
              </w:rPr>
              <w:t>Full experience:</w:t>
            </w:r>
          </w:p>
          <w:p w:rsidR="008F0FEE" w:rsidRPr="000B0A1E" w:rsidRDefault="008F0FEE" w:rsidP="008F0FEE">
            <w:pPr>
              <w:numPr>
                <w:ilvl w:val="0"/>
                <w:numId w:val="17"/>
              </w:numPr>
              <w:tabs>
                <w:tab w:val="clear" w:pos="720"/>
                <w:tab w:val="num" w:pos="360"/>
              </w:tabs>
              <w:spacing w:after="0" w:line="240" w:lineRule="exact"/>
              <w:ind w:left="360"/>
              <w:rPr>
                <w:rFonts w:ascii="Arial" w:hAnsi="Arial" w:cs="Arial"/>
                <w:sz w:val="20"/>
              </w:rPr>
            </w:pPr>
            <w:r w:rsidRPr="000B0A1E">
              <w:rPr>
                <w:rFonts w:ascii="Arial" w:hAnsi="Arial" w:cs="Arial"/>
                <w:sz w:val="20"/>
              </w:rPr>
              <w:t>A minimum of two years full-time post-graduate  experience working in mental health (not including clinical placements and internships), and</w:t>
            </w:r>
          </w:p>
          <w:p w:rsidR="008F0FEE" w:rsidRPr="000B0A1E" w:rsidRDefault="008F0FEE" w:rsidP="008F0FEE">
            <w:pPr>
              <w:pStyle w:val="BodyText"/>
              <w:numPr>
                <w:ilvl w:val="0"/>
                <w:numId w:val="17"/>
              </w:numPr>
              <w:tabs>
                <w:tab w:val="clear" w:pos="720"/>
                <w:tab w:val="num" w:pos="360"/>
              </w:tabs>
              <w:spacing w:after="0" w:line="240" w:lineRule="exact"/>
              <w:ind w:left="360"/>
              <w:rPr>
                <w:rFonts w:ascii="Arial" w:hAnsi="Arial" w:cs="Arial"/>
                <w:sz w:val="20"/>
              </w:rPr>
            </w:pPr>
            <w:r w:rsidRPr="000B0A1E">
              <w:rPr>
                <w:rFonts w:ascii="Arial" w:hAnsi="Arial" w:cs="Arial"/>
                <w:sz w:val="20"/>
              </w:rPr>
              <w:t>Able to demonstrate experience in working with survivors of sexual abuse with this experience having been obtained or maintained in the last five years, and</w:t>
            </w:r>
          </w:p>
          <w:p w:rsidR="008F0FEE" w:rsidRPr="000B0A1E" w:rsidRDefault="008F0FEE" w:rsidP="008F0FEE">
            <w:pPr>
              <w:pStyle w:val="BodyText"/>
              <w:numPr>
                <w:ilvl w:val="0"/>
                <w:numId w:val="17"/>
              </w:numPr>
              <w:tabs>
                <w:tab w:val="clear" w:pos="720"/>
                <w:tab w:val="num" w:pos="360"/>
              </w:tabs>
              <w:spacing w:after="0" w:line="240" w:lineRule="exact"/>
              <w:ind w:left="360"/>
              <w:rPr>
                <w:rFonts w:ascii="Arial" w:hAnsi="Arial" w:cs="Arial"/>
                <w:sz w:val="20"/>
              </w:rPr>
            </w:pPr>
            <w:r w:rsidRPr="000B0A1E">
              <w:rPr>
                <w:rFonts w:ascii="Arial" w:hAnsi="Arial" w:cs="Arial"/>
                <w:sz w:val="20"/>
              </w:rPr>
              <w:t>Participation in relevant workshops, seminars and conferences, and</w:t>
            </w:r>
          </w:p>
          <w:p w:rsidR="008F0FEE" w:rsidRPr="000B0A1E" w:rsidRDefault="008F0FEE" w:rsidP="008F0FEE">
            <w:pPr>
              <w:pStyle w:val="BodyText"/>
              <w:numPr>
                <w:ilvl w:val="0"/>
                <w:numId w:val="17"/>
              </w:numPr>
              <w:tabs>
                <w:tab w:val="clear" w:pos="720"/>
                <w:tab w:val="num" w:pos="360"/>
              </w:tabs>
              <w:spacing w:after="0" w:line="240" w:lineRule="exact"/>
              <w:ind w:left="360"/>
              <w:rPr>
                <w:rFonts w:ascii="Arial" w:hAnsi="Arial" w:cs="Arial"/>
                <w:i/>
                <w:sz w:val="20"/>
              </w:rPr>
            </w:pPr>
            <w:r w:rsidRPr="000B0A1E">
              <w:rPr>
                <w:rFonts w:ascii="Arial" w:hAnsi="Arial" w:cs="Arial"/>
                <w:sz w:val="20"/>
              </w:rPr>
              <w:t>Where applicable, be able to demonstrate knowledge of, and competency in using at least one of the following classification systems:</w:t>
            </w:r>
          </w:p>
          <w:p w:rsidR="008F0FEE" w:rsidRPr="000B0A1E" w:rsidRDefault="008F0FEE" w:rsidP="008F0FEE">
            <w:pPr>
              <w:pStyle w:val="BodyText"/>
              <w:numPr>
                <w:ilvl w:val="1"/>
                <w:numId w:val="10"/>
              </w:numPr>
              <w:tabs>
                <w:tab w:val="clear" w:pos="1440"/>
                <w:tab w:val="num" w:pos="720"/>
                <w:tab w:val="num" w:pos="792"/>
              </w:tabs>
              <w:spacing w:after="0" w:line="240" w:lineRule="exact"/>
              <w:ind w:left="720"/>
              <w:rPr>
                <w:rFonts w:ascii="Arial" w:hAnsi="Arial" w:cs="Arial"/>
                <w:i/>
                <w:sz w:val="20"/>
              </w:rPr>
            </w:pPr>
            <w:r w:rsidRPr="000B0A1E">
              <w:rPr>
                <w:rFonts w:ascii="Arial" w:hAnsi="Arial" w:cs="Arial"/>
                <w:i/>
                <w:sz w:val="20"/>
              </w:rPr>
              <w:t>Diagnostic and Statistical Manual of Mental Disorders – Fourth Edition – Text Revision (DSM-IV-TR) or DSM-V</w:t>
            </w:r>
          </w:p>
          <w:p w:rsidR="008F0FEE" w:rsidRPr="000B0A1E" w:rsidRDefault="008F0FEE" w:rsidP="008F0FEE">
            <w:pPr>
              <w:pStyle w:val="BodyText"/>
              <w:numPr>
                <w:ilvl w:val="1"/>
                <w:numId w:val="10"/>
              </w:numPr>
              <w:tabs>
                <w:tab w:val="clear" w:pos="1440"/>
                <w:tab w:val="num" w:pos="720"/>
                <w:tab w:val="num" w:pos="792"/>
              </w:tabs>
              <w:spacing w:after="0" w:line="240" w:lineRule="exact"/>
              <w:ind w:left="720"/>
              <w:rPr>
                <w:rFonts w:ascii="Arial" w:hAnsi="Arial" w:cs="Arial"/>
                <w:i/>
                <w:sz w:val="20"/>
              </w:rPr>
            </w:pPr>
            <w:r w:rsidRPr="000B0A1E">
              <w:rPr>
                <w:rFonts w:ascii="Arial" w:hAnsi="Arial" w:cs="Arial"/>
                <w:i/>
                <w:sz w:val="20"/>
              </w:rPr>
              <w:t>International Classification of Diseases – 10</w:t>
            </w:r>
            <w:r w:rsidRPr="000B0A1E">
              <w:rPr>
                <w:rFonts w:ascii="Arial" w:hAnsi="Arial" w:cs="Arial"/>
                <w:i/>
                <w:sz w:val="20"/>
                <w:vertAlign w:val="superscript"/>
              </w:rPr>
              <w:t>th</w:t>
            </w:r>
            <w:r w:rsidRPr="000B0A1E">
              <w:rPr>
                <w:rFonts w:ascii="Arial" w:hAnsi="Arial" w:cs="Arial"/>
                <w:i/>
                <w:sz w:val="20"/>
              </w:rPr>
              <w:t xml:space="preserve"> Revision (ICD-10)</w:t>
            </w:r>
          </w:p>
          <w:p w:rsidR="008F0FEE" w:rsidRPr="000B0A1E" w:rsidRDefault="008F0FEE" w:rsidP="008F0FEE">
            <w:pPr>
              <w:pStyle w:val="BodyText"/>
              <w:numPr>
                <w:ilvl w:val="1"/>
                <w:numId w:val="10"/>
              </w:numPr>
              <w:tabs>
                <w:tab w:val="clear" w:pos="1440"/>
                <w:tab w:val="num" w:pos="720"/>
                <w:tab w:val="num" w:pos="792"/>
              </w:tabs>
              <w:spacing w:after="0" w:line="240" w:lineRule="exact"/>
              <w:ind w:left="720"/>
              <w:rPr>
                <w:rFonts w:ascii="Arial" w:hAnsi="Arial" w:cs="Arial"/>
                <w:i/>
                <w:sz w:val="20"/>
              </w:rPr>
            </w:pPr>
            <w:r w:rsidRPr="000B0A1E">
              <w:rPr>
                <w:rFonts w:ascii="Arial" w:hAnsi="Arial" w:cs="Arial"/>
                <w:i/>
                <w:sz w:val="20"/>
              </w:rPr>
              <w:t>Psychodynamic Diagnostic Manual (PDM)</w:t>
            </w:r>
          </w:p>
          <w:p w:rsidR="008F0FEE" w:rsidRPr="000B0A1E" w:rsidRDefault="008F0FEE" w:rsidP="008F0FEE">
            <w:pPr>
              <w:numPr>
                <w:ilvl w:val="1"/>
                <w:numId w:val="10"/>
              </w:numPr>
              <w:tabs>
                <w:tab w:val="clear" w:pos="1440"/>
                <w:tab w:val="num" w:pos="720"/>
                <w:tab w:val="num" w:pos="792"/>
              </w:tabs>
              <w:spacing w:after="0" w:line="240" w:lineRule="exact"/>
              <w:ind w:left="720"/>
              <w:rPr>
                <w:rFonts w:ascii="Arial" w:hAnsi="Arial" w:cs="Arial"/>
                <w:i/>
                <w:sz w:val="20"/>
                <w:lang w:val="en-GB"/>
              </w:rPr>
            </w:pPr>
            <w:r w:rsidRPr="000B0A1E">
              <w:rPr>
                <w:rFonts w:ascii="Arial" w:hAnsi="Arial" w:cs="Arial"/>
                <w:i/>
                <w:sz w:val="20"/>
                <w:lang w:val="en-GB"/>
              </w:rPr>
              <w:t>Diagnostic Classification of Mental Health and Developmental Disorders of Infancy and Early Childhood – Revised (DC:0-3R)</w:t>
            </w:r>
          </w:p>
          <w:p w:rsidR="008F0FEE" w:rsidRPr="000B0A1E" w:rsidRDefault="008F0FEE" w:rsidP="005F10CA">
            <w:pPr>
              <w:pStyle w:val="BodyText"/>
              <w:tabs>
                <w:tab w:val="num" w:pos="360"/>
              </w:tabs>
              <w:spacing w:after="0" w:line="240" w:lineRule="exact"/>
              <w:ind w:left="360" w:hanging="360"/>
              <w:rPr>
                <w:rFonts w:ascii="Arial" w:hAnsi="Arial" w:cs="Arial"/>
                <w:i/>
                <w:sz w:val="20"/>
              </w:rPr>
            </w:pPr>
          </w:p>
          <w:p w:rsidR="008F0FEE" w:rsidRPr="00C54FF5" w:rsidRDefault="008F0FEE" w:rsidP="005F10CA">
            <w:pPr>
              <w:pStyle w:val="BodyText"/>
              <w:tabs>
                <w:tab w:val="left" w:pos="0"/>
              </w:tabs>
              <w:spacing w:after="0" w:line="240" w:lineRule="exact"/>
              <w:rPr>
                <w:rFonts w:ascii="Arial" w:hAnsi="Arial" w:cs="Arial"/>
                <w:i/>
                <w:sz w:val="20"/>
              </w:rPr>
            </w:pPr>
            <w:r w:rsidRPr="000B0A1E">
              <w:rPr>
                <w:rFonts w:ascii="Arial" w:hAnsi="Arial" w:cs="Arial"/>
                <w:i/>
                <w:sz w:val="20"/>
              </w:rPr>
              <w:t>Such classification systems may be used in isolation or in combination with multivariate statistical and psychometric approaches</w:t>
            </w:r>
          </w:p>
        </w:tc>
        <w:tc>
          <w:tcPr>
            <w:tcW w:w="5379" w:type="dxa"/>
            <w:gridSpan w:val="2"/>
            <w:tcBorders>
              <w:top w:val="single" w:sz="24" w:space="0" w:color="auto"/>
              <w:bottom w:val="single" w:sz="24" w:space="0" w:color="auto"/>
              <w:right w:val="single" w:sz="24" w:space="0" w:color="auto"/>
            </w:tcBorders>
            <w:shd w:val="clear" w:color="auto" w:fill="auto"/>
          </w:tcPr>
          <w:p w:rsidR="008F0FEE" w:rsidRPr="000B0A1E" w:rsidRDefault="008F0FEE" w:rsidP="005F10CA">
            <w:pPr>
              <w:spacing w:after="100" w:afterAutospacing="1" w:line="240" w:lineRule="exact"/>
              <w:jc w:val="both"/>
              <w:rPr>
                <w:rFonts w:ascii="Arial" w:hAnsi="Arial" w:cs="Arial"/>
                <w:b/>
                <w:sz w:val="20"/>
              </w:rPr>
            </w:pPr>
            <w:r w:rsidRPr="000B0A1E">
              <w:rPr>
                <w:rFonts w:ascii="Arial" w:hAnsi="Arial" w:cs="Arial"/>
                <w:b/>
                <w:i/>
                <w:sz w:val="20"/>
                <w:u w:val="single"/>
              </w:rPr>
              <w:t>or</w:t>
            </w:r>
            <w:r w:rsidRPr="000B0A1E">
              <w:rPr>
                <w:rFonts w:ascii="Arial" w:hAnsi="Arial" w:cs="Arial"/>
                <w:b/>
                <w:sz w:val="20"/>
              </w:rPr>
              <w:t xml:space="preserve"> Provisional requirements where full experience requirements are not able to be met:</w:t>
            </w:r>
          </w:p>
          <w:p w:rsidR="008F0FEE" w:rsidRPr="000B0A1E" w:rsidRDefault="008F0FEE" w:rsidP="008F0FEE">
            <w:pPr>
              <w:numPr>
                <w:ilvl w:val="1"/>
                <w:numId w:val="14"/>
              </w:numPr>
              <w:tabs>
                <w:tab w:val="clear" w:pos="1440"/>
                <w:tab w:val="num" w:pos="252"/>
              </w:tabs>
              <w:spacing w:after="0" w:line="220" w:lineRule="exact"/>
              <w:ind w:left="249" w:hanging="249"/>
              <w:jc w:val="both"/>
              <w:rPr>
                <w:rFonts w:ascii="Arial" w:hAnsi="Arial" w:cs="Arial"/>
                <w:sz w:val="20"/>
              </w:rPr>
            </w:pPr>
            <w:r w:rsidRPr="000B0A1E">
              <w:rPr>
                <w:rFonts w:ascii="Arial" w:hAnsi="Arial" w:cs="Arial"/>
                <w:sz w:val="20"/>
              </w:rPr>
              <w:t>Must be able to demonstrate qualification requirements (either standard or specified equivalency), and</w:t>
            </w:r>
          </w:p>
          <w:p w:rsidR="008F0FEE" w:rsidRPr="000B0A1E" w:rsidRDefault="008F0FEE" w:rsidP="008F0FEE">
            <w:pPr>
              <w:numPr>
                <w:ilvl w:val="1"/>
                <w:numId w:val="14"/>
              </w:numPr>
              <w:tabs>
                <w:tab w:val="clear" w:pos="1440"/>
                <w:tab w:val="num" w:pos="252"/>
              </w:tabs>
              <w:spacing w:after="0" w:line="220" w:lineRule="exact"/>
              <w:ind w:left="249" w:hanging="249"/>
              <w:jc w:val="both"/>
              <w:rPr>
                <w:rFonts w:ascii="Arial" w:hAnsi="Arial" w:cs="Arial"/>
                <w:sz w:val="20"/>
              </w:rPr>
            </w:pPr>
            <w:r w:rsidRPr="000B0A1E">
              <w:rPr>
                <w:rFonts w:ascii="Arial" w:hAnsi="Arial" w:cs="Arial"/>
                <w:sz w:val="20"/>
              </w:rPr>
              <w:t>Have at least the equivalent of 12 months full-time post-graduate experience working in mental health (not including clinical placements and internships), and</w:t>
            </w:r>
          </w:p>
          <w:p w:rsidR="008F0FEE" w:rsidRPr="000B0A1E" w:rsidRDefault="008F0FEE" w:rsidP="008F0FEE">
            <w:pPr>
              <w:pStyle w:val="BodyText"/>
              <w:numPr>
                <w:ilvl w:val="1"/>
                <w:numId w:val="14"/>
              </w:numPr>
              <w:tabs>
                <w:tab w:val="clear" w:pos="1440"/>
                <w:tab w:val="num" w:pos="252"/>
              </w:tabs>
              <w:spacing w:after="0" w:line="220" w:lineRule="exact"/>
              <w:ind w:left="249" w:hanging="249"/>
              <w:jc w:val="both"/>
              <w:rPr>
                <w:rFonts w:ascii="Arial" w:hAnsi="Arial" w:cs="Arial"/>
                <w:sz w:val="20"/>
              </w:rPr>
            </w:pPr>
            <w:r w:rsidRPr="000B0A1E">
              <w:rPr>
                <w:rFonts w:ascii="Arial" w:hAnsi="Arial" w:cs="Arial"/>
                <w:sz w:val="20"/>
              </w:rPr>
              <w:t>Obtaining on the job training to gain or to update your experience working directly with survivors of sexual abuse or sexual assault.</w:t>
            </w:r>
          </w:p>
          <w:p w:rsidR="008F0FEE" w:rsidRPr="000B0A1E" w:rsidRDefault="008F0FEE" w:rsidP="008F0FEE">
            <w:pPr>
              <w:pStyle w:val="BodyText"/>
              <w:numPr>
                <w:ilvl w:val="1"/>
                <w:numId w:val="14"/>
              </w:numPr>
              <w:tabs>
                <w:tab w:val="clear" w:pos="1440"/>
              </w:tabs>
              <w:spacing w:after="0" w:line="220" w:lineRule="exact"/>
              <w:ind w:left="249" w:hanging="249"/>
              <w:jc w:val="both"/>
              <w:rPr>
                <w:rFonts w:ascii="Arial" w:hAnsi="Arial" w:cs="Arial"/>
                <w:sz w:val="20"/>
              </w:rPr>
            </w:pPr>
            <w:r w:rsidRPr="000B0A1E">
              <w:rPr>
                <w:rFonts w:ascii="Arial" w:hAnsi="Arial" w:cs="Arial"/>
                <w:sz w:val="20"/>
              </w:rPr>
              <w:t>Engage in further professional development with specific relevance to working with survivors of sexual abuse, where recent professional development is not thought to be sufficient.</w:t>
            </w:r>
          </w:p>
          <w:p w:rsidR="008F0FEE" w:rsidRPr="000B0A1E" w:rsidRDefault="008F0FEE" w:rsidP="005F10CA">
            <w:pPr>
              <w:pStyle w:val="BodyText"/>
              <w:spacing w:after="100" w:afterAutospacing="1" w:line="240" w:lineRule="exact"/>
              <w:ind w:left="17"/>
              <w:jc w:val="both"/>
              <w:rPr>
                <w:rFonts w:ascii="Arial" w:hAnsi="Arial" w:cs="Arial"/>
                <w:b/>
                <w:sz w:val="20"/>
              </w:rPr>
            </w:pPr>
            <w:r w:rsidRPr="000B0A1E">
              <w:rPr>
                <w:rFonts w:ascii="Arial" w:hAnsi="Arial" w:cs="Arial"/>
                <w:b/>
                <w:sz w:val="20"/>
              </w:rPr>
              <w:t>Specific supervision requirements for provisional providers:</w:t>
            </w:r>
          </w:p>
          <w:p w:rsidR="008F0FEE" w:rsidRPr="000B0A1E" w:rsidRDefault="008F0FEE" w:rsidP="008F0FEE">
            <w:pPr>
              <w:numPr>
                <w:ilvl w:val="0"/>
                <w:numId w:val="10"/>
              </w:numPr>
              <w:tabs>
                <w:tab w:val="clear" w:pos="720"/>
                <w:tab w:val="num" w:pos="252"/>
                <w:tab w:val="num" w:pos="432"/>
              </w:tabs>
              <w:spacing w:after="0" w:line="220" w:lineRule="exact"/>
              <w:ind w:left="249" w:hanging="249"/>
              <w:jc w:val="both"/>
              <w:rPr>
                <w:rFonts w:ascii="Arial" w:hAnsi="Arial" w:cs="Arial"/>
                <w:sz w:val="20"/>
              </w:rPr>
            </w:pPr>
            <w:r w:rsidRPr="000B0A1E">
              <w:rPr>
                <w:rFonts w:ascii="Arial" w:hAnsi="Arial" w:cs="Arial"/>
                <w:sz w:val="20"/>
              </w:rPr>
              <w:t>Have arrangements in place for ongoing supervision with an appropriately qualified and experienced supervisor who has experience treating and assessing survivors of sexual abuse and sexual assault, including experience in ACC mental injury assessments, and</w:t>
            </w:r>
          </w:p>
          <w:p w:rsidR="008F0FEE" w:rsidRPr="000B0A1E" w:rsidRDefault="008F0FEE" w:rsidP="008F0FEE">
            <w:pPr>
              <w:numPr>
                <w:ilvl w:val="0"/>
                <w:numId w:val="10"/>
              </w:numPr>
              <w:tabs>
                <w:tab w:val="clear" w:pos="720"/>
                <w:tab w:val="num" w:pos="252"/>
                <w:tab w:val="num" w:pos="432"/>
              </w:tabs>
              <w:spacing w:after="0" w:line="220" w:lineRule="exact"/>
              <w:ind w:left="249" w:hanging="249"/>
              <w:jc w:val="both"/>
              <w:rPr>
                <w:rFonts w:ascii="Arial" w:hAnsi="Arial" w:cs="Arial"/>
                <w:sz w:val="20"/>
              </w:rPr>
            </w:pPr>
            <w:r w:rsidRPr="000B0A1E">
              <w:rPr>
                <w:rFonts w:ascii="Arial" w:hAnsi="Arial" w:cs="Arial"/>
                <w:sz w:val="20"/>
              </w:rPr>
              <w:t xml:space="preserve">The therapist’s supervisor provides a letter of support from their supervisor indicating that, in the opinion of their supervisor, the applicant (therapist’s supervisor) has sufficient skills and competencies to work with provisional providers, and </w:t>
            </w:r>
          </w:p>
          <w:p w:rsidR="008F0FEE" w:rsidRPr="000B0A1E" w:rsidRDefault="008F0FEE" w:rsidP="008F0FEE">
            <w:pPr>
              <w:numPr>
                <w:ilvl w:val="0"/>
                <w:numId w:val="10"/>
              </w:numPr>
              <w:tabs>
                <w:tab w:val="clear" w:pos="720"/>
                <w:tab w:val="num" w:pos="252"/>
                <w:tab w:val="num" w:pos="432"/>
              </w:tabs>
              <w:spacing w:after="0" w:line="220" w:lineRule="exact"/>
              <w:ind w:left="249" w:hanging="249"/>
              <w:jc w:val="both"/>
              <w:rPr>
                <w:rFonts w:ascii="Arial" w:hAnsi="Arial" w:cs="Arial"/>
                <w:sz w:val="20"/>
              </w:rPr>
            </w:pPr>
            <w:r w:rsidRPr="000B0A1E">
              <w:rPr>
                <w:rFonts w:ascii="Arial" w:hAnsi="Arial" w:cs="Arial"/>
                <w:sz w:val="20"/>
              </w:rPr>
              <w:t>Discuss all cases with the supervisor prior to and following the assessment, and</w:t>
            </w:r>
          </w:p>
          <w:p w:rsidR="008F0FEE" w:rsidRPr="000B0A1E" w:rsidRDefault="008F0FEE" w:rsidP="008F0FEE">
            <w:pPr>
              <w:numPr>
                <w:ilvl w:val="0"/>
                <w:numId w:val="10"/>
              </w:numPr>
              <w:tabs>
                <w:tab w:val="clear" w:pos="720"/>
                <w:tab w:val="num" w:pos="252"/>
                <w:tab w:val="num" w:pos="432"/>
              </w:tabs>
              <w:spacing w:after="0" w:line="220" w:lineRule="exact"/>
              <w:ind w:left="249" w:hanging="249"/>
              <w:jc w:val="both"/>
              <w:rPr>
                <w:rFonts w:ascii="Arial" w:hAnsi="Arial" w:cs="Arial"/>
                <w:sz w:val="20"/>
              </w:rPr>
            </w:pPr>
            <w:r w:rsidRPr="000B0A1E">
              <w:rPr>
                <w:rFonts w:ascii="Arial" w:hAnsi="Arial" w:cs="Arial"/>
                <w:sz w:val="20"/>
              </w:rPr>
              <w:t>Engage in fortnightly one on one supervision with the supervisor, and</w:t>
            </w:r>
          </w:p>
          <w:p w:rsidR="008F0FEE" w:rsidRPr="000B0A1E" w:rsidRDefault="008F0FEE" w:rsidP="008F0FEE">
            <w:pPr>
              <w:numPr>
                <w:ilvl w:val="0"/>
                <w:numId w:val="10"/>
              </w:numPr>
              <w:tabs>
                <w:tab w:val="clear" w:pos="720"/>
                <w:tab w:val="num" w:pos="252"/>
                <w:tab w:val="num" w:pos="432"/>
              </w:tabs>
              <w:spacing w:after="0" w:line="220" w:lineRule="exact"/>
              <w:ind w:left="249" w:hanging="249"/>
              <w:jc w:val="both"/>
              <w:rPr>
                <w:rFonts w:ascii="Arial" w:hAnsi="Arial" w:cs="Arial"/>
                <w:sz w:val="20"/>
              </w:rPr>
            </w:pPr>
            <w:r w:rsidRPr="000B0A1E">
              <w:rPr>
                <w:rFonts w:ascii="Arial" w:hAnsi="Arial" w:cs="Arial"/>
                <w:sz w:val="20"/>
              </w:rPr>
              <w:t>Maintain a supervision log which outlines the cases discussed and provides a summary of issues and recommendations for each case, and</w:t>
            </w:r>
          </w:p>
          <w:p w:rsidR="008F0FEE" w:rsidRPr="000B0A1E" w:rsidRDefault="008F0FEE" w:rsidP="008F0FEE">
            <w:pPr>
              <w:numPr>
                <w:ilvl w:val="0"/>
                <w:numId w:val="10"/>
              </w:numPr>
              <w:tabs>
                <w:tab w:val="clear" w:pos="720"/>
                <w:tab w:val="num" w:pos="252"/>
                <w:tab w:val="num" w:pos="432"/>
              </w:tabs>
              <w:spacing w:after="0" w:line="220" w:lineRule="exact"/>
              <w:ind w:left="249" w:hanging="249"/>
              <w:jc w:val="both"/>
              <w:rPr>
                <w:rFonts w:ascii="Arial" w:hAnsi="Arial" w:cs="Arial"/>
                <w:sz w:val="20"/>
              </w:rPr>
            </w:pPr>
            <w:r w:rsidRPr="000B0A1E">
              <w:rPr>
                <w:rFonts w:ascii="Arial" w:hAnsi="Arial" w:cs="Arial"/>
                <w:sz w:val="20"/>
              </w:rPr>
              <w:t>Have each assessment report read and signed by the supervisor, and</w:t>
            </w:r>
          </w:p>
          <w:p w:rsidR="008F0FEE" w:rsidRPr="000B0A1E" w:rsidRDefault="008F0FEE" w:rsidP="008F0FEE">
            <w:pPr>
              <w:numPr>
                <w:ilvl w:val="0"/>
                <w:numId w:val="10"/>
              </w:numPr>
              <w:tabs>
                <w:tab w:val="clear" w:pos="720"/>
                <w:tab w:val="num" w:pos="252"/>
                <w:tab w:val="num" w:pos="432"/>
              </w:tabs>
              <w:spacing w:after="0" w:line="220" w:lineRule="exact"/>
              <w:ind w:left="249" w:hanging="249"/>
              <w:jc w:val="both"/>
              <w:rPr>
                <w:rFonts w:ascii="Arial" w:hAnsi="Arial" w:cs="Arial"/>
                <w:sz w:val="20"/>
              </w:rPr>
            </w:pPr>
            <w:r w:rsidRPr="000B0A1E">
              <w:rPr>
                <w:rFonts w:ascii="Arial" w:hAnsi="Arial" w:cs="Arial"/>
                <w:sz w:val="20"/>
              </w:rPr>
              <w:t>Complete 20 assessments/reports over a minimum 12-month period, and</w:t>
            </w:r>
          </w:p>
          <w:p w:rsidR="008F0FEE" w:rsidRPr="000B0A1E" w:rsidRDefault="008F0FEE" w:rsidP="008F0FEE">
            <w:pPr>
              <w:numPr>
                <w:ilvl w:val="0"/>
                <w:numId w:val="10"/>
              </w:numPr>
              <w:tabs>
                <w:tab w:val="clear" w:pos="720"/>
                <w:tab w:val="num" w:pos="252"/>
                <w:tab w:val="num" w:pos="432"/>
              </w:tabs>
              <w:spacing w:after="0" w:line="220" w:lineRule="exact"/>
              <w:ind w:left="249" w:hanging="249"/>
              <w:jc w:val="both"/>
              <w:rPr>
                <w:rFonts w:ascii="Arial" w:hAnsi="Arial" w:cs="Arial"/>
                <w:sz w:val="20"/>
              </w:rPr>
            </w:pPr>
            <w:r w:rsidRPr="000B0A1E">
              <w:rPr>
                <w:rFonts w:ascii="Arial" w:hAnsi="Arial" w:cs="Arial"/>
                <w:sz w:val="20"/>
              </w:rPr>
              <w:t>A final supervision report from the supervisor will be required by ACC once the full requirements to be accredited on the contract have been met.</w:t>
            </w:r>
          </w:p>
        </w:tc>
      </w:tr>
      <w:tr w:rsidR="008F0FEE" w:rsidTr="00FA69BC">
        <w:trPr>
          <w:jc w:val="center"/>
        </w:trPr>
        <w:tc>
          <w:tcPr>
            <w:tcW w:w="8748" w:type="dxa"/>
            <w:gridSpan w:val="3"/>
            <w:tcBorders>
              <w:top w:val="single" w:sz="24" w:space="0" w:color="auto"/>
              <w:left w:val="single" w:sz="24" w:space="0" w:color="auto"/>
              <w:bottom w:val="single" w:sz="24" w:space="0" w:color="auto"/>
              <w:right w:val="single" w:sz="24" w:space="0" w:color="auto"/>
            </w:tcBorders>
            <w:shd w:val="clear" w:color="auto" w:fill="auto"/>
          </w:tcPr>
          <w:p w:rsidR="008F0FEE" w:rsidRDefault="008F0FEE" w:rsidP="005F10CA">
            <w:pPr>
              <w:pStyle w:val="BodyText"/>
              <w:spacing w:after="0"/>
              <w:rPr>
                <w:rFonts w:ascii="Arial" w:hAnsi="Arial" w:cs="Arial"/>
                <w:sz w:val="20"/>
              </w:rPr>
            </w:pPr>
            <w:r>
              <w:rPr>
                <w:rFonts w:ascii="Arial" w:hAnsi="Arial" w:cs="Arial"/>
                <w:szCs w:val="24"/>
              </w:rPr>
              <w:lastRenderedPageBreak/>
              <w:t>Registered under the Health Practitioners Competence Assurance Act 2003</w:t>
            </w:r>
            <w:r>
              <w:rPr>
                <w:rFonts w:ascii="Arial" w:hAnsi="Arial" w:cs="Arial"/>
                <w:sz w:val="20"/>
              </w:rPr>
              <w:t xml:space="preserve"> </w:t>
            </w:r>
          </w:p>
          <w:p w:rsidR="008F0FEE" w:rsidRDefault="008F0FEE" w:rsidP="005F10CA">
            <w:pPr>
              <w:pStyle w:val="BodyText"/>
              <w:spacing w:after="0"/>
              <w:rPr>
                <w:rFonts w:ascii="Arial" w:hAnsi="Arial" w:cs="Arial"/>
              </w:rPr>
            </w:pPr>
            <w:r>
              <w:rPr>
                <w:rFonts w:ascii="Arial" w:hAnsi="Arial" w:cs="Arial"/>
                <w:sz w:val="20"/>
              </w:rPr>
              <w:t>(if relevant)</w:t>
            </w:r>
          </w:p>
        </w:tc>
      </w:tr>
    </w:tbl>
    <w:p w:rsidR="008F0FEE" w:rsidRDefault="008F0FEE" w:rsidP="008F0FEE">
      <w:pPr>
        <w:pStyle w:val="BodyText"/>
        <w:ind w:hanging="720"/>
        <w:rPr>
          <w:rFonts w:ascii="Arial" w:hAnsi="Arial" w:cs="Arial"/>
          <w:sz w:val="20"/>
        </w:rPr>
      </w:pPr>
    </w:p>
    <w:tbl>
      <w:tblPr>
        <w:tblW w:w="8748" w:type="dxa"/>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1E0" w:firstRow="1" w:lastRow="1" w:firstColumn="1" w:lastColumn="1" w:noHBand="0" w:noVBand="0"/>
      </w:tblPr>
      <w:tblGrid>
        <w:gridCol w:w="8748"/>
      </w:tblGrid>
      <w:tr w:rsidR="008F0FEE" w:rsidRPr="00FA2389" w:rsidTr="00FA69BC">
        <w:trPr>
          <w:jc w:val="center"/>
        </w:trPr>
        <w:tc>
          <w:tcPr>
            <w:tcW w:w="8748" w:type="dxa"/>
            <w:shd w:val="clear" w:color="auto" w:fill="auto"/>
          </w:tcPr>
          <w:p w:rsidR="008F0FEE" w:rsidRPr="000B0A1E" w:rsidRDefault="008F0FEE" w:rsidP="005F10CA">
            <w:pPr>
              <w:pStyle w:val="BodyText"/>
              <w:tabs>
                <w:tab w:val="left" w:pos="0"/>
              </w:tabs>
              <w:spacing w:before="60" w:after="60"/>
              <w:jc w:val="center"/>
              <w:rPr>
                <w:rFonts w:ascii="Arial" w:hAnsi="Arial" w:cs="Arial"/>
                <w:b/>
                <w:sz w:val="20"/>
              </w:rPr>
            </w:pPr>
            <w:r w:rsidRPr="000B0A1E">
              <w:rPr>
                <w:rFonts w:ascii="Arial" w:hAnsi="Arial" w:cs="Arial"/>
                <w:b/>
                <w:sz w:val="20"/>
              </w:rPr>
              <w:t>Criteria applicable for Incapacity Assessment providers:</w:t>
            </w:r>
          </w:p>
        </w:tc>
      </w:tr>
      <w:tr w:rsidR="008F0FEE" w:rsidTr="00FA69BC">
        <w:trPr>
          <w:jc w:val="center"/>
        </w:trPr>
        <w:tc>
          <w:tcPr>
            <w:tcW w:w="8748" w:type="dxa"/>
            <w:shd w:val="clear" w:color="auto" w:fill="auto"/>
          </w:tcPr>
          <w:p w:rsidR="008F0FEE" w:rsidRDefault="008F0FEE" w:rsidP="008F0FEE">
            <w:pPr>
              <w:numPr>
                <w:ilvl w:val="0"/>
                <w:numId w:val="21"/>
              </w:numPr>
              <w:tabs>
                <w:tab w:val="clear" w:pos="1775"/>
                <w:tab w:val="num" w:pos="426"/>
              </w:tabs>
              <w:spacing w:before="60" w:after="0" w:line="240" w:lineRule="exact"/>
              <w:ind w:left="426" w:hanging="426"/>
              <w:rPr>
                <w:rFonts w:ascii="Arial" w:hAnsi="Arial" w:cs="Arial"/>
                <w:i/>
                <w:sz w:val="18"/>
                <w:szCs w:val="18"/>
              </w:rPr>
            </w:pPr>
            <w:r>
              <w:rPr>
                <w:rFonts w:ascii="Arial" w:hAnsi="Arial" w:cs="Arial"/>
                <w:sz w:val="18"/>
                <w:szCs w:val="18"/>
              </w:rPr>
              <w:t>A Psychiatrist who meets the criteria for the provision of the Supported Assessment</w:t>
            </w:r>
            <w:r>
              <w:rPr>
                <w:rFonts w:ascii="Arial" w:hAnsi="Arial" w:cs="Arial"/>
                <w:i/>
                <w:sz w:val="18"/>
                <w:szCs w:val="18"/>
              </w:rPr>
              <w:t>, or</w:t>
            </w:r>
          </w:p>
          <w:p w:rsidR="008F0FEE" w:rsidRPr="00B42FD1" w:rsidRDefault="008F0FEE" w:rsidP="005F10CA">
            <w:pPr>
              <w:spacing w:before="60" w:after="0" w:line="240" w:lineRule="exact"/>
              <w:rPr>
                <w:rFonts w:ascii="Arial" w:hAnsi="Arial" w:cs="Arial"/>
                <w:i/>
                <w:sz w:val="18"/>
                <w:szCs w:val="18"/>
              </w:rPr>
            </w:pPr>
            <w:r>
              <w:rPr>
                <w:rFonts w:ascii="Arial" w:hAnsi="Arial" w:cs="Arial"/>
                <w:i/>
                <w:sz w:val="18"/>
                <w:szCs w:val="18"/>
              </w:rPr>
              <w:t>In particular circumstances this can include:</w:t>
            </w:r>
          </w:p>
          <w:p w:rsidR="008F0FEE" w:rsidRPr="00084D72" w:rsidRDefault="008F0FEE" w:rsidP="008F0FEE">
            <w:pPr>
              <w:numPr>
                <w:ilvl w:val="0"/>
                <w:numId w:val="21"/>
              </w:numPr>
              <w:tabs>
                <w:tab w:val="clear" w:pos="1775"/>
                <w:tab w:val="num" w:pos="426"/>
              </w:tabs>
              <w:spacing w:before="60" w:after="0" w:line="240" w:lineRule="exact"/>
              <w:ind w:left="426" w:hanging="426"/>
              <w:rPr>
                <w:rFonts w:ascii="Arial" w:hAnsi="Arial" w:cs="Arial"/>
                <w:sz w:val="18"/>
                <w:szCs w:val="18"/>
              </w:rPr>
            </w:pPr>
            <w:r w:rsidRPr="00B42FD1">
              <w:rPr>
                <w:rFonts w:ascii="Arial" w:hAnsi="Arial" w:cs="Arial"/>
                <w:sz w:val="18"/>
                <w:szCs w:val="18"/>
              </w:rPr>
              <w:t>An approved Supported Assessment provider</w:t>
            </w:r>
            <w:r>
              <w:rPr>
                <w:rFonts w:ascii="Arial" w:hAnsi="Arial" w:cs="Arial"/>
                <w:sz w:val="18"/>
                <w:szCs w:val="18"/>
              </w:rPr>
              <w:t>, who has also been deemed appropriate by ACC to provide this service</w:t>
            </w:r>
          </w:p>
        </w:tc>
      </w:tr>
    </w:tbl>
    <w:p w:rsidR="008F0FEE" w:rsidRDefault="008F0FEE" w:rsidP="008F0FEE">
      <w:pPr>
        <w:pStyle w:val="BodyText"/>
        <w:ind w:hanging="720"/>
        <w:rPr>
          <w:rFonts w:ascii="Arial" w:hAnsi="Arial" w:cs="Arial"/>
          <w:sz w:val="20"/>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4"/>
        <w:gridCol w:w="6704"/>
      </w:tblGrid>
      <w:tr w:rsidR="008F0FEE" w:rsidTr="00FA69BC">
        <w:trPr>
          <w:jc w:val="center"/>
        </w:trPr>
        <w:tc>
          <w:tcPr>
            <w:tcW w:w="8748" w:type="dxa"/>
            <w:gridSpan w:val="2"/>
            <w:tcBorders>
              <w:top w:val="single" w:sz="24" w:space="0" w:color="auto"/>
              <w:left w:val="single" w:sz="24" w:space="0" w:color="auto"/>
              <w:bottom w:val="single" w:sz="24" w:space="0" w:color="auto"/>
              <w:right w:val="single" w:sz="24" w:space="0" w:color="auto"/>
            </w:tcBorders>
            <w:shd w:val="clear" w:color="auto" w:fill="auto"/>
          </w:tcPr>
          <w:p w:rsidR="008F0FEE" w:rsidRPr="000B0A1E" w:rsidRDefault="008F0FEE" w:rsidP="005F10CA">
            <w:pPr>
              <w:pStyle w:val="BodyText"/>
              <w:spacing w:before="60" w:after="60"/>
              <w:jc w:val="center"/>
              <w:rPr>
                <w:rFonts w:ascii="Arial" w:hAnsi="Arial" w:cs="Arial"/>
                <w:b/>
                <w:sz w:val="20"/>
              </w:rPr>
            </w:pPr>
            <w:r w:rsidRPr="000B0A1E">
              <w:rPr>
                <w:rFonts w:ascii="Arial" w:hAnsi="Arial" w:cs="Arial"/>
                <w:b/>
                <w:sz w:val="20"/>
              </w:rPr>
              <w:t>Discipline Specific Criteria (pricing is discipline specific):</w:t>
            </w:r>
          </w:p>
        </w:tc>
      </w:tr>
      <w:tr w:rsidR="008F0FEE" w:rsidTr="00FA69BC">
        <w:trPr>
          <w:jc w:val="center"/>
        </w:trPr>
        <w:tc>
          <w:tcPr>
            <w:tcW w:w="2044" w:type="dxa"/>
            <w:tcBorders>
              <w:top w:val="single" w:sz="24" w:space="0" w:color="auto"/>
              <w:left w:val="single" w:sz="24" w:space="0" w:color="auto"/>
              <w:bottom w:val="single" w:sz="24" w:space="0" w:color="auto"/>
            </w:tcBorders>
            <w:shd w:val="clear" w:color="auto" w:fill="auto"/>
          </w:tcPr>
          <w:p w:rsidR="008F0FEE" w:rsidRPr="000B0A1E" w:rsidRDefault="008F0FEE" w:rsidP="005F10CA">
            <w:pPr>
              <w:pStyle w:val="BodyText"/>
              <w:rPr>
                <w:rFonts w:ascii="Arial" w:hAnsi="Arial" w:cs="Arial"/>
                <w:b/>
                <w:sz w:val="20"/>
              </w:rPr>
            </w:pPr>
            <w:r w:rsidRPr="000B0A1E">
              <w:rPr>
                <w:rFonts w:ascii="Arial" w:hAnsi="Arial" w:cs="Arial"/>
                <w:b/>
                <w:sz w:val="20"/>
              </w:rPr>
              <w:t>Counsellors</w:t>
            </w:r>
          </w:p>
        </w:tc>
        <w:tc>
          <w:tcPr>
            <w:tcW w:w="6704" w:type="dxa"/>
            <w:tcBorders>
              <w:top w:val="single" w:sz="24" w:space="0" w:color="auto"/>
              <w:bottom w:val="single" w:sz="24" w:space="0" w:color="auto"/>
              <w:right w:val="single" w:sz="24" w:space="0" w:color="auto"/>
            </w:tcBorders>
            <w:shd w:val="clear" w:color="auto" w:fill="auto"/>
          </w:tcPr>
          <w:p w:rsidR="008F0FEE" w:rsidRDefault="008F0FEE" w:rsidP="005F10CA">
            <w:pPr>
              <w:spacing w:after="0" w:line="260" w:lineRule="atLeast"/>
              <w:rPr>
                <w:rFonts w:ascii="Arial" w:hAnsi="Arial" w:cs="Arial"/>
                <w:sz w:val="20"/>
              </w:rPr>
            </w:pPr>
            <w:r>
              <w:rPr>
                <w:rFonts w:ascii="Arial" w:hAnsi="Arial" w:cs="Arial"/>
                <w:sz w:val="20"/>
              </w:rPr>
              <w:t>Holds current Annual Practicing Certificate with one of the following:</w:t>
            </w:r>
          </w:p>
          <w:p w:rsidR="008F0FEE" w:rsidRDefault="008F0FEE" w:rsidP="008F0FEE">
            <w:pPr>
              <w:pStyle w:val="BodyText"/>
              <w:numPr>
                <w:ilvl w:val="0"/>
                <w:numId w:val="10"/>
              </w:numPr>
              <w:tabs>
                <w:tab w:val="clear" w:pos="720"/>
              </w:tabs>
              <w:spacing w:after="0"/>
              <w:ind w:left="431" w:hanging="431"/>
              <w:rPr>
                <w:rFonts w:ascii="Arial" w:hAnsi="Arial" w:cs="Arial"/>
                <w:sz w:val="20"/>
              </w:rPr>
            </w:pPr>
            <w:r>
              <w:rPr>
                <w:rFonts w:ascii="Arial" w:hAnsi="Arial" w:cs="Arial"/>
                <w:sz w:val="20"/>
              </w:rPr>
              <w:t>New Zealand Association of Counsellors</w:t>
            </w:r>
          </w:p>
          <w:p w:rsidR="008F0FEE" w:rsidRDefault="008F0FEE" w:rsidP="008F0FEE">
            <w:pPr>
              <w:pStyle w:val="BodyText"/>
              <w:numPr>
                <w:ilvl w:val="0"/>
                <w:numId w:val="10"/>
              </w:numPr>
              <w:tabs>
                <w:tab w:val="clear" w:pos="720"/>
              </w:tabs>
              <w:spacing w:after="0"/>
              <w:ind w:left="431" w:hanging="431"/>
              <w:rPr>
                <w:rFonts w:ascii="Arial" w:hAnsi="Arial" w:cs="Arial"/>
                <w:sz w:val="20"/>
              </w:rPr>
            </w:pPr>
            <w:r>
              <w:rPr>
                <w:rFonts w:ascii="Arial" w:hAnsi="Arial" w:cs="Arial"/>
                <w:sz w:val="20"/>
              </w:rPr>
              <w:t>New Zealand Christian Counsellors Association</w:t>
            </w:r>
          </w:p>
          <w:p w:rsidR="008F0FEE" w:rsidRDefault="008F0FEE" w:rsidP="008F0FEE">
            <w:pPr>
              <w:pStyle w:val="BodyText"/>
              <w:numPr>
                <w:ilvl w:val="0"/>
                <w:numId w:val="10"/>
              </w:numPr>
              <w:tabs>
                <w:tab w:val="clear" w:pos="720"/>
              </w:tabs>
              <w:spacing w:after="0"/>
              <w:ind w:left="431" w:hanging="431"/>
              <w:rPr>
                <w:rFonts w:ascii="Arial" w:hAnsi="Arial" w:cs="Arial"/>
                <w:sz w:val="20"/>
              </w:rPr>
            </w:pPr>
            <w:r>
              <w:rPr>
                <w:rFonts w:ascii="Arial" w:hAnsi="Arial" w:cs="Arial"/>
                <w:sz w:val="20"/>
              </w:rPr>
              <w:t>Addiction Practitioners Association of Aotearoa New Zealand</w:t>
            </w:r>
          </w:p>
          <w:p w:rsidR="008F0FEE" w:rsidRDefault="008F0FEE" w:rsidP="008F0FEE">
            <w:pPr>
              <w:pStyle w:val="BodyText"/>
              <w:numPr>
                <w:ilvl w:val="0"/>
                <w:numId w:val="10"/>
              </w:numPr>
              <w:tabs>
                <w:tab w:val="clear" w:pos="720"/>
              </w:tabs>
              <w:spacing w:after="0"/>
              <w:ind w:left="431" w:hanging="431"/>
              <w:rPr>
                <w:rFonts w:ascii="Arial" w:hAnsi="Arial" w:cs="Arial"/>
                <w:sz w:val="20"/>
              </w:rPr>
            </w:pPr>
            <w:r>
              <w:rPr>
                <w:rFonts w:ascii="Arial" w:hAnsi="Arial" w:cs="Arial"/>
                <w:sz w:val="20"/>
              </w:rPr>
              <w:t>Social Workers Registration Board of Aotearoa/New Zealand</w:t>
            </w:r>
          </w:p>
          <w:p w:rsidR="008F0FEE" w:rsidRDefault="008F0FEE" w:rsidP="008F0FEE">
            <w:pPr>
              <w:pStyle w:val="BodyText"/>
              <w:numPr>
                <w:ilvl w:val="0"/>
                <w:numId w:val="10"/>
              </w:numPr>
              <w:tabs>
                <w:tab w:val="clear" w:pos="720"/>
              </w:tabs>
              <w:spacing w:after="0"/>
              <w:ind w:left="431" w:hanging="431"/>
              <w:rPr>
                <w:rFonts w:ascii="Arial" w:hAnsi="Arial" w:cs="Arial"/>
                <w:sz w:val="20"/>
              </w:rPr>
            </w:pPr>
            <w:r>
              <w:rPr>
                <w:rFonts w:ascii="Arial" w:hAnsi="Arial" w:cs="Arial"/>
                <w:sz w:val="20"/>
              </w:rPr>
              <w:t>Australian and New Zealand Arts Therapy Association</w:t>
            </w:r>
          </w:p>
          <w:p w:rsidR="008F0FEE" w:rsidRDefault="008F0FEE" w:rsidP="008F0FEE">
            <w:pPr>
              <w:pStyle w:val="BodyText"/>
              <w:numPr>
                <w:ilvl w:val="0"/>
                <w:numId w:val="10"/>
              </w:numPr>
              <w:tabs>
                <w:tab w:val="clear" w:pos="720"/>
              </w:tabs>
              <w:spacing w:after="0"/>
              <w:ind w:left="431" w:hanging="431"/>
              <w:rPr>
                <w:rFonts w:ascii="Arial" w:hAnsi="Arial" w:cs="Arial"/>
                <w:sz w:val="20"/>
              </w:rPr>
            </w:pPr>
            <w:r>
              <w:rPr>
                <w:rFonts w:ascii="Arial" w:hAnsi="Arial" w:cs="Arial"/>
                <w:sz w:val="20"/>
              </w:rPr>
              <w:t>Aotearoa New Zealand Association of Social Workers Incorporated</w:t>
            </w:r>
          </w:p>
          <w:p w:rsidR="008F0FEE" w:rsidRDefault="008F0FEE" w:rsidP="008F0FEE">
            <w:pPr>
              <w:pStyle w:val="BodyText"/>
              <w:numPr>
                <w:ilvl w:val="0"/>
                <w:numId w:val="10"/>
              </w:numPr>
              <w:tabs>
                <w:tab w:val="clear" w:pos="720"/>
              </w:tabs>
              <w:spacing w:after="0"/>
              <w:ind w:left="431" w:hanging="431"/>
              <w:rPr>
                <w:rFonts w:ascii="Arial" w:hAnsi="Arial" w:cs="Arial"/>
                <w:sz w:val="20"/>
              </w:rPr>
            </w:pPr>
            <w:r>
              <w:rPr>
                <w:rFonts w:ascii="Arial" w:hAnsi="Arial" w:cs="Arial"/>
                <w:sz w:val="20"/>
              </w:rPr>
              <w:t>New Zealand Association of Psychotherapists</w:t>
            </w:r>
          </w:p>
        </w:tc>
      </w:tr>
      <w:tr w:rsidR="008F0FEE" w:rsidTr="00FA69BC">
        <w:trPr>
          <w:trHeight w:val="139"/>
          <w:jc w:val="center"/>
        </w:trPr>
        <w:tc>
          <w:tcPr>
            <w:tcW w:w="2044" w:type="dxa"/>
            <w:vMerge w:val="restart"/>
            <w:tcBorders>
              <w:top w:val="single" w:sz="24" w:space="0" w:color="auto"/>
              <w:left w:val="single" w:sz="24" w:space="0" w:color="auto"/>
            </w:tcBorders>
            <w:shd w:val="clear" w:color="auto" w:fill="auto"/>
          </w:tcPr>
          <w:p w:rsidR="008F0FEE" w:rsidRPr="000B0A1E" w:rsidRDefault="008F0FEE" w:rsidP="005F10CA">
            <w:pPr>
              <w:pStyle w:val="BodyText"/>
              <w:rPr>
                <w:rFonts w:ascii="Arial" w:hAnsi="Arial" w:cs="Arial"/>
                <w:b/>
                <w:sz w:val="20"/>
              </w:rPr>
            </w:pPr>
            <w:r w:rsidRPr="000B0A1E">
              <w:rPr>
                <w:rFonts w:ascii="Arial" w:hAnsi="Arial" w:cs="Arial"/>
                <w:b/>
                <w:sz w:val="20"/>
              </w:rPr>
              <w:t>Psychotherapists</w:t>
            </w:r>
          </w:p>
        </w:tc>
        <w:tc>
          <w:tcPr>
            <w:tcW w:w="6704" w:type="dxa"/>
            <w:tcBorders>
              <w:top w:val="single" w:sz="24" w:space="0" w:color="auto"/>
              <w:right w:val="single" w:sz="24" w:space="0" w:color="auto"/>
            </w:tcBorders>
            <w:shd w:val="clear" w:color="auto" w:fill="auto"/>
          </w:tcPr>
          <w:p w:rsidR="008F0FEE" w:rsidRDefault="008F0FEE" w:rsidP="005F10CA">
            <w:pPr>
              <w:spacing w:after="0" w:line="260" w:lineRule="exact"/>
              <w:rPr>
                <w:rFonts w:ascii="Arial" w:hAnsi="Arial" w:cs="Arial"/>
                <w:sz w:val="20"/>
              </w:rPr>
            </w:pPr>
            <w:r>
              <w:rPr>
                <w:rFonts w:ascii="Arial" w:hAnsi="Arial" w:cs="Arial"/>
                <w:sz w:val="20"/>
              </w:rPr>
              <w:t>Holds current Annual Practicing Certificate with the:</w:t>
            </w:r>
          </w:p>
          <w:p w:rsidR="008F0FEE" w:rsidRDefault="008F0FEE" w:rsidP="008F0FEE">
            <w:pPr>
              <w:pStyle w:val="BodyText"/>
              <w:numPr>
                <w:ilvl w:val="0"/>
                <w:numId w:val="19"/>
              </w:numPr>
              <w:spacing w:after="0" w:line="260" w:lineRule="exact"/>
              <w:ind w:hanging="357"/>
              <w:rPr>
                <w:rFonts w:ascii="Arial" w:hAnsi="Arial" w:cs="Arial"/>
              </w:rPr>
            </w:pPr>
            <w:r>
              <w:rPr>
                <w:rFonts w:ascii="Arial" w:hAnsi="Arial" w:cs="Arial"/>
                <w:sz w:val="20"/>
              </w:rPr>
              <w:t>The Psychotherapist Board of Aotearoa New Zealand</w:t>
            </w:r>
          </w:p>
        </w:tc>
      </w:tr>
      <w:tr w:rsidR="008F0FEE" w:rsidTr="00FA69BC">
        <w:trPr>
          <w:trHeight w:val="138"/>
          <w:jc w:val="center"/>
        </w:trPr>
        <w:tc>
          <w:tcPr>
            <w:tcW w:w="2044" w:type="dxa"/>
            <w:vMerge/>
            <w:tcBorders>
              <w:left w:val="single" w:sz="24" w:space="0" w:color="auto"/>
              <w:bottom w:val="single" w:sz="24" w:space="0" w:color="auto"/>
            </w:tcBorders>
            <w:shd w:val="clear" w:color="auto" w:fill="auto"/>
          </w:tcPr>
          <w:p w:rsidR="008F0FEE" w:rsidRPr="000B0A1E" w:rsidRDefault="008F0FEE" w:rsidP="005F10CA">
            <w:pPr>
              <w:pStyle w:val="BodyText"/>
              <w:rPr>
                <w:rFonts w:ascii="Arial" w:hAnsi="Arial" w:cs="Arial"/>
                <w:b/>
                <w:sz w:val="20"/>
              </w:rPr>
            </w:pPr>
          </w:p>
        </w:tc>
        <w:tc>
          <w:tcPr>
            <w:tcW w:w="6704" w:type="dxa"/>
            <w:tcBorders>
              <w:bottom w:val="single" w:sz="24" w:space="0" w:color="auto"/>
              <w:right w:val="single" w:sz="24" w:space="0" w:color="auto"/>
            </w:tcBorders>
            <w:shd w:val="clear" w:color="auto" w:fill="auto"/>
          </w:tcPr>
          <w:p w:rsidR="008F0FEE" w:rsidRDefault="008F0FEE" w:rsidP="005F10CA">
            <w:pPr>
              <w:pStyle w:val="BodyText"/>
              <w:spacing w:after="0" w:line="260" w:lineRule="atLeast"/>
              <w:ind w:left="-34"/>
              <w:rPr>
                <w:rFonts w:ascii="Arial" w:hAnsi="Arial" w:cs="Arial"/>
                <w:sz w:val="20"/>
              </w:rPr>
            </w:pPr>
            <w:r>
              <w:rPr>
                <w:rFonts w:ascii="Arial" w:hAnsi="Arial" w:cs="Arial"/>
                <w:i/>
                <w:sz w:val="20"/>
                <w:u w:val="single"/>
              </w:rPr>
              <w:t xml:space="preserve"> and</w:t>
            </w:r>
            <w:r>
              <w:rPr>
                <w:rFonts w:ascii="Arial" w:hAnsi="Arial" w:cs="Arial"/>
                <w:sz w:val="20"/>
              </w:rPr>
              <w:t xml:space="preserve"> have a current financial membership with the (as appropriate): </w:t>
            </w:r>
          </w:p>
          <w:p w:rsidR="008F0FEE" w:rsidRDefault="008F0FEE" w:rsidP="008F0FEE">
            <w:pPr>
              <w:pStyle w:val="BodyText"/>
              <w:numPr>
                <w:ilvl w:val="0"/>
                <w:numId w:val="12"/>
              </w:numPr>
              <w:tabs>
                <w:tab w:val="clear" w:pos="684"/>
              </w:tabs>
              <w:spacing w:after="0" w:line="260" w:lineRule="atLeast"/>
              <w:ind w:left="432" w:hanging="432"/>
              <w:rPr>
                <w:rFonts w:ascii="Arial" w:hAnsi="Arial" w:cs="Arial"/>
                <w:sz w:val="20"/>
              </w:rPr>
            </w:pPr>
            <w:r>
              <w:rPr>
                <w:rFonts w:ascii="Arial" w:hAnsi="Arial" w:cs="Arial"/>
                <w:sz w:val="20"/>
              </w:rPr>
              <w:t>New Zealand Association of Child and Adolescent Psychotherapists (Incorporated), and/or</w:t>
            </w:r>
          </w:p>
          <w:p w:rsidR="008F0FEE" w:rsidRDefault="008F0FEE" w:rsidP="008F0FEE">
            <w:pPr>
              <w:pStyle w:val="BodyText"/>
              <w:numPr>
                <w:ilvl w:val="0"/>
                <w:numId w:val="12"/>
              </w:numPr>
              <w:tabs>
                <w:tab w:val="clear" w:pos="684"/>
              </w:tabs>
              <w:spacing w:after="0" w:line="260" w:lineRule="atLeast"/>
              <w:ind w:left="432" w:hanging="432"/>
              <w:rPr>
                <w:rFonts w:ascii="Arial" w:hAnsi="Arial" w:cs="Arial"/>
                <w:sz w:val="20"/>
              </w:rPr>
            </w:pPr>
            <w:r>
              <w:rPr>
                <w:rFonts w:ascii="Arial" w:hAnsi="Arial" w:cs="Arial"/>
                <w:sz w:val="20"/>
              </w:rPr>
              <w:t>New Zealand Association of Psychotherapists</w:t>
            </w:r>
          </w:p>
        </w:tc>
      </w:tr>
      <w:tr w:rsidR="008F0FEE" w:rsidTr="00FA69BC">
        <w:trPr>
          <w:trHeight w:val="93"/>
          <w:jc w:val="center"/>
        </w:trPr>
        <w:tc>
          <w:tcPr>
            <w:tcW w:w="2044" w:type="dxa"/>
            <w:vMerge w:val="restart"/>
            <w:tcBorders>
              <w:top w:val="single" w:sz="24" w:space="0" w:color="auto"/>
              <w:left w:val="single" w:sz="24" w:space="0" w:color="auto"/>
            </w:tcBorders>
            <w:shd w:val="clear" w:color="auto" w:fill="auto"/>
          </w:tcPr>
          <w:p w:rsidR="008F0FEE" w:rsidRPr="000B0A1E" w:rsidRDefault="008F0FEE" w:rsidP="005F10CA">
            <w:pPr>
              <w:pStyle w:val="BodyText"/>
              <w:rPr>
                <w:rFonts w:ascii="Arial" w:hAnsi="Arial" w:cs="Arial"/>
                <w:b/>
                <w:sz w:val="20"/>
              </w:rPr>
            </w:pPr>
            <w:r w:rsidRPr="000B0A1E">
              <w:rPr>
                <w:rFonts w:ascii="Arial" w:hAnsi="Arial" w:cs="Arial"/>
                <w:b/>
                <w:sz w:val="20"/>
              </w:rPr>
              <w:t>Psychologists</w:t>
            </w:r>
          </w:p>
        </w:tc>
        <w:tc>
          <w:tcPr>
            <w:tcW w:w="6704" w:type="dxa"/>
            <w:tcBorders>
              <w:top w:val="single" w:sz="24" w:space="0" w:color="auto"/>
              <w:right w:val="single" w:sz="24" w:space="0" w:color="auto"/>
            </w:tcBorders>
            <w:shd w:val="clear" w:color="auto" w:fill="auto"/>
          </w:tcPr>
          <w:p w:rsidR="008F0FEE" w:rsidRDefault="008F0FEE" w:rsidP="005F10CA">
            <w:pPr>
              <w:spacing w:after="0" w:line="240" w:lineRule="exact"/>
              <w:rPr>
                <w:rFonts w:ascii="Arial" w:hAnsi="Arial" w:cs="Arial"/>
                <w:sz w:val="20"/>
              </w:rPr>
            </w:pPr>
            <w:r>
              <w:rPr>
                <w:rFonts w:ascii="Arial" w:hAnsi="Arial" w:cs="Arial"/>
                <w:sz w:val="20"/>
              </w:rPr>
              <w:t>Holds current Annual Practicing Certificate with:</w:t>
            </w:r>
          </w:p>
          <w:p w:rsidR="008F0FEE" w:rsidRDefault="008F0FEE" w:rsidP="008F0FEE">
            <w:pPr>
              <w:pStyle w:val="BodyText"/>
              <w:numPr>
                <w:ilvl w:val="0"/>
                <w:numId w:val="12"/>
              </w:numPr>
              <w:tabs>
                <w:tab w:val="clear" w:pos="684"/>
              </w:tabs>
              <w:spacing w:after="0" w:line="260" w:lineRule="atLeast"/>
              <w:ind w:left="432" w:hanging="432"/>
              <w:rPr>
                <w:rFonts w:ascii="Arial" w:hAnsi="Arial" w:cs="Arial"/>
                <w:sz w:val="20"/>
              </w:rPr>
            </w:pPr>
            <w:r>
              <w:rPr>
                <w:rFonts w:ascii="Arial" w:hAnsi="Arial" w:cs="Arial"/>
                <w:sz w:val="20"/>
              </w:rPr>
              <w:t>New Zealand Psychologists Board</w:t>
            </w:r>
          </w:p>
        </w:tc>
      </w:tr>
      <w:tr w:rsidR="008F0FEE" w:rsidTr="00FA69BC">
        <w:trPr>
          <w:trHeight w:val="92"/>
          <w:jc w:val="center"/>
        </w:trPr>
        <w:tc>
          <w:tcPr>
            <w:tcW w:w="2044" w:type="dxa"/>
            <w:vMerge/>
            <w:tcBorders>
              <w:left w:val="single" w:sz="24" w:space="0" w:color="auto"/>
            </w:tcBorders>
            <w:shd w:val="clear" w:color="auto" w:fill="auto"/>
          </w:tcPr>
          <w:p w:rsidR="008F0FEE" w:rsidRPr="000B0A1E" w:rsidRDefault="008F0FEE" w:rsidP="005F10CA">
            <w:pPr>
              <w:pStyle w:val="BodyText"/>
              <w:rPr>
                <w:rFonts w:ascii="Arial" w:hAnsi="Arial" w:cs="Arial"/>
                <w:b/>
                <w:sz w:val="20"/>
              </w:rPr>
            </w:pPr>
          </w:p>
        </w:tc>
        <w:tc>
          <w:tcPr>
            <w:tcW w:w="6704" w:type="dxa"/>
            <w:tcBorders>
              <w:right w:val="single" w:sz="24" w:space="0" w:color="auto"/>
            </w:tcBorders>
            <w:shd w:val="clear" w:color="auto" w:fill="auto"/>
          </w:tcPr>
          <w:p w:rsidR="008F0FEE" w:rsidRDefault="008F0FEE" w:rsidP="005F10CA">
            <w:pPr>
              <w:pStyle w:val="BodyText"/>
              <w:spacing w:after="0" w:line="260" w:lineRule="atLeast"/>
              <w:ind w:left="-34"/>
              <w:rPr>
                <w:rFonts w:ascii="Arial" w:hAnsi="Arial" w:cs="Arial"/>
                <w:sz w:val="20"/>
              </w:rPr>
            </w:pPr>
            <w:r>
              <w:rPr>
                <w:rFonts w:ascii="Arial" w:hAnsi="Arial" w:cs="Arial"/>
                <w:i/>
                <w:sz w:val="20"/>
                <w:u w:val="single"/>
              </w:rPr>
              <w:t>and</w:t>
            </w:r>
            <w:r>
              <w:rPr>
                <w:rFonts w:ascii="Arial" w:hAnsi="Arial" w:cs="Arial"/>
                <w:sz w:val="20"/>
              </w:rPr>
              <w:t xml:space="preserve"> have a current financial membership with the (as appropriate): </w:t>
            </w:r>
          </w:p>
          <w:p w:rsidR="008F0FEE" w:rsidRDefault="008F0FEE" w:rsidP="008F0FEE">
            <w:pPr>
              <w:pStyle w:val="BodyText"/>
              <w:numPr>
                <w:ilvl w:val="0"/>
                <w:numId w:val="10"/>
              </w:numPr>
              <w:tabs>
                <w:tab w:val="clear" w:pos="720"/>
              </w:tabs>
              <w:spacing w:after="0"/>
              <w:ind w:left="432" w:hanging="432"/>
              <w:rPr>
                <w:rFonts w:ascii="Arial" w:hAnsi="Arial" w:cs="Arial"/>
                <w:sz w:val="20"/>
              </w:rPr>
            </w:pPr>
            <w:r>
              <w:rPr>
                <w:rFonts w:ascii="Arial" w:hAnsi="Arial" w:cs="Arial"/>
                <w:sz w:val="20"/>
              </w:rPr>
              <w:t>New Zealand Psychology Society, and/or</w:t>
            </w:r>
          </w:p>
          <w:p w:rsidR="008F0FEE" w:rsidRDefault="008F0FEE" w:rsidP="008F0FEE">
            <w:pPr>
              <w:pStyle w:val="BodyText"/>
              <w:numPr>
                <w:ilvl w:val="0"/>
                <w:numId w:val="10"/>
              </w:numPr>
              <w:tabs>
                <w:tab w:val="clear" w:pos="720"/>
              </w:tabs>
              <w:spacing w:after="0"/>
              <w:ind w:left="432" w:hanging="432"/>
              <w:rPr>
                <w:rFonts w:ascii="Arial" w:hAnsi="Arial" w:cs="Arial"/>
                <w:sz w:val="20"/>
              </w:rPr>
            </w:pPr>
            <w:r>
              <w:rPr>
                <w:rFonts w:ascii="Arial" w:hAnsi="Arial" w:cs="Arial"/>
                <w:sz w:val="20"/>
              </w:rPr>
              <w:t>The New Zealand College of Clinical Psychologists Incorporated, and/or</w:t>
            </w:r>
          </w:p>
          <w:p w:rsidR="008F0FEE" w:rsidRDefault="008F0FEE" w:rsidP="008F0FEE">
            <w:pPr>
              <w:pStyle w:val="BodyText"/>
              <w:numPr>
                <w:ilvl w:val="0"/>
                <w:numId w:val="10"/>
              </w:numPr>
              <w:tabs>
                <w:tab w:val="clear" w:pos="720"/>
              </w:tabs>
              <w:spacing w:after="0"/>
              <w:ind w:left="432" w:hanging="432"/>
              <w:rPr>
                <w:rFonts w:ascii="Arial" w:hAnsi="Arial" w:cs="Arial"/>
                <w:sz w:val="20"/>
              </w:rPr>
            </w:pPr>
            <w:r>
              <w:rPr>
                <w:rFonts w:ascii="Arial" w:hAnsi="Arial" w:cs="Arial"/>
                <w:sz w:val="20"/>
              </w:rPr>
              <w:t>Equivalent</w:t>
            </w:r>
          </w:p>
        </w:tc>
      </w:tr>
      <w:tr w:rsidR="008F0FEE" w:rsidTr="00FA69BC">
        <w:trPr>
          <w:trHeight w:val="92"/>
          <w:jc w:val="center"/>
        </w:trPr>
        <w:tc>
          <w:tcPr>
            <w:tcW w:w="2044" w:type="dxa"/>
            <w:vMerge/>
            <w:tcBorders>
              <w:left w:val="single" w:sz="24" w:space="0" w:color="auto"/>
              <w:bottom w:val="single" w:sz="24" w:space="0" w:color="auto"/>
            </w:tcBorders>
            <w:shd w:val="clear" w:color="auto" w:fill="auto"/>
          </w:tcPr>
          <w:p w:rsidR="008F0FEE" w:rsidRPr="000B0A1E" w:rsidRDefault="008F0FEE" w:rsidP="005F10CA">
            <w:pPr>
              <w:pStyle w:val="BodyText"/>
              <w:rPr>
                <w:rFonts w:ascii="Arial" w:hAnsi="Arial" w:cs="Arial"/>
                <w:b/>
                <w:sz w:val="20"/>
              </w:rPr>
            </w:pPr>
          </w:p>
        </w:tc>
        <w:tc>
          <w:tcPr>
            <w:tcW w:w="6704" w:type="dxa"/>
            <w:tcBorders>
              <w:bottom w:val="single" w:sz="24" w:space="0" w:color="auto"/>
              <w:right w:val="single" w:sz="24" w:space="0" w:color="auto"/>
            </w:tcBorders>
            <w:shd w:val="clear" w:color="auto" w:fill="auto"/>
          </w:tcPr>
          <w:p w:rsidR="008F0FEE" w:rsidRDefault="008F0FEE" w:rsidP="005F10CA">
            <w:pPr>
              <w:pStyle w:val="BodyText"/>
              <w:spacing w:after="0"/>
              <w:rPr>
                <w:rFonts w:ascii="Arial" w:hAnsi="Arial" w:cs="Arial"/>
                <w:sz w:val="20"/>
              </w:rPr>
            </w:pPr>
            <w:r>
              <w:rPr>
                <w:rFonts w:ascii="Arial" w:hAnsi="Arial" w:cs="Arial"/>
                <w:i/>
                <w:sz w:val="20"/>
                <w:u w:val="single"/>
              </w:rPr>
              <w:t>and</w:t>
            </w:r>
            <w:r>
              <w:rPr>
                <w:rFonts w:ascii="Arial" w:hAnsi="Arial" w:cs="Arial"/>
                <w:sz w:val="20"/>
              </w:rPr>
              <w:t xml:space="preserve"> have one of the following Scope of Practice:</w:t>
            </w:r>
          </w:p>
          <w:p w:rsidR="008F0FEE" w:rsidRDefault="008F0FEE" w:rsidP="008F0FEE">
            <w:pPr>
              <w:numPr>
                <w:ilvl w:val="0"/>
                <w:numId w:val="11"/>
              </w:numPr>
              <w:tabs>
                <w:tab w:val="clear" w:pos="720"/>
              </w:tabs>
              <w:spacing w:after="0" w:line="240" w:lineRule="exact"/>
              <w:ind w:left="431" w:hanging="431"/>
              <w:rPr>
                <w:rFonts w:ascii="Arial" w:hAnsi="Arial" w:cs="Arial"/>
                <w:sz w:val="20"/>
              </w:rPr>
            </w:pPr>
            <w:r>
              <w:rPr>
                <w:rFonts w:ascii="Arial" w:hAnsi="Arial" w:cs="Arial"/>
                <w:sz w:val="20"/>
              </w:rPr>
              <w:t>Psychologist</w:t>
            </w:r>
          </w:p>
          <w:p w:rsidR="008F0FEE" w:rsidRDefault="008F0FEE" w:rsidP="008F0FEE">
            <w:pPr>
              <w:pStyle w:val="BodyText"/>
              <w:numPr>
                <w:ilvl w:val="0"/>
                <w:numId w:val="11"/>
              </w:numPr>
              <w:tabs>
                <w:tab w:val="clear" w:pos="720"/>
              </w:tabs>
              <w:spacing w:after="0" w:line="240" w:lineRule="exact"/>
              <w:ind w:left="432" w:hanging="432"/>
              <w:rPr>
                <w:rFonts w:ascii="Arial" w:hAnsi="Arial" w:cs="Arial"/>
                <w:sz w:val="20"/>
              </w:rPr>
            </w:pPr>
            <w:r>
              <w:rPr>
                <w:rFonts w:ascii="Arial" w:hAnsi="Arial" w:cs="Arial"/>
                <w:sz w:val="20"/>
              </w:rPr>
              <w:t>Counselling Psychologist</w:t>
            </w:r>
          </w:p>
          <w:p w:rsidR="008F0FEE" w:rsidRDefault="008F0FEE" w:rsidP="008F0FEE">
            <w:pPr>
              <w:pStyle w:val="BodyText"/>
              <w:numPr>
                <w:ilvl w:val="0"/>
                <w:numId w:val="11"/>
              </w:numPr>
              <w:tabs>
                <w:tab w:val="clear" w:pos="720"/>
              </w:tabs>
              <w:spacing w:after="0" w:line="240" w:lineRule="exact"/>
              <w:ind w:left="432" w:hanging="432"/>
              <w:rPr>
                <w:rFonts w:ascii="Arial" w:hAnsi="Arial" w:cs="Arial"/>
                <w:sz w:val="20"/>
              </w:rPr>
            </w:pPr>
            <w:r>
              <w:rPr>
                <w:rFonts w:ascii="Arial" w:hAnsi="Arial" w:cs="Arial"/>
                <w:sz w:val="20"/>
              </w:rPr>
              <w:t>Clinical Psychologist</w:t>
            </w:r>
          </w:p>
          <w:p w:rsidR="008F0FEE" w:rsidRDefault="008F0FEE" w:rsidP="008F0FEE">
            <w:pPr>
              <w:pStyle w:val="BodyText"/>
              <w:numPr>
                <w:ilvl w:val="0"/>
                <w:numId w:val="11"/>
              </w:numPr>
              <w:tabs>
                <w:tab w:val="clear" w:pos="720"/>
              </w:tabs>
              <w:spacing w:after="0" w:line="240" w:lineRule="exact"/>
              <w:ind w:left="432" w:hanging="432"/>
              <w:rPr>
                <w:rFonts w:ascii="Arial" w:hAnsi="Arial" w:cs="Arial"/>
                <w:sz w:val="20"/>
              </w:rPr>
            </w:pPr>
            <w:r>
              <w:rPr>
                <w:rFonts w:ascii="Arial" w:hAnsi="Arial" w:cs="Arial"/>
                <w:sz w:val="20"/>
              </w:rPr>
              <w:t>Educational Psychologist</w:t>
            </w:r>
          </w:p>
        </w:tc>
      </w:tr>
      <w:tr w:rsidR="008F0FEE" w:rsidTr="00FA69BC">
        <w:trPr>
          <w:trHeight w:val="93"/>
          <w:jc w:val="center"/>
        </w:trPr>
        <w:tc>
          <w:tcPr>
            <w:tcW w:w="2044" w:type="dxa"/>
            <w:vMerge w:val="restart"/>
            <w:tcBorders>
              <w:top w:val="single" w:sz="24" w:space="0" w:color="auto"/>
              <w:left w:val="single" w:sz="24" w:space="0" w:color="auto"/>
            </w:tcBorders>
            <w:shd w:val="clear" w:color="auto" w:fill="auto"/>
          </w:tcPr>
          <w:p w:rsidR="008F0FEE" w:rsidRPr="000B0A1E" w:rsidRDefault="008F0FEE" w:rsidP="005F10CA">
            <w:pPr>
              <w:pStyle w:val="BodyText"/>
              <w:rPr>
                <w:rFonts w:ascii="Arial" w:hAnsi="Arial" w:cs="Arial"/>
                <w:b/>
                <w:sz w:val="20"/>
              </w:rPr>
            </w:pPr>
            <w:r w:rsidRPr="000B0A1E">
              <w:rPr>
                <w:rFonts w:ascii="Arial" w:hAnsi="Arial" w:cs="Arial"/>
                <w:b/>
                <w:sz w:val="20"/>
              </w:rPr>
              <w:t>Psychiatrists</w:t>
            </w:r>
          </w:p>
        </w:tc>
        <w:tc>
          <w:tcPr>
            <w:tcW w:w="6704" w:type="dxa"/>
            <w:tcBorders>
              <w:top w:val="single" w:sz="24" w:space="0" w:color="auto"/>
              <w:right w:val="single" w:sz="24" w:space="0" w:color="auto"/>
            </w:tcBorders>
            <w:shd w:val="clear" w:color="auto" w:fill="auto"/>
          </w:tcPr>
          <w:p w:rsidR="008F0FEE" w:rsidRDefault="008F0FEE" w:rsidP="005F10CA">
            <w:pPr>
              <w:spacing w:after="0"/>
              <w:ind w:left="-34"/>
              <w:rPr>
                <w:rFonts w:ascii="Arial" w:hAnsi="Arial" w:cs="Arial"/>
                <w:sz w:val="20"/>
              </w:rPr>
            </w:pPr>
            <w:r>
              <w:rPr>
                <w:rFonts w:ascii="Arial" w:hAnsi="Arial" w:cs="Arial"/>
                <w:sz w:val="20"/>
              </w:rPr>
              <w:t xml:space="preserve">Holds a current Annual Practicing Certificate with: </w:t>
            </w:r>
          </w:p>
          <w:p w:rsidR="008F0FEE" w:rsidRDefault="008F0FEE" w:rsidP="008F0FEE">
            <w:pPr>
              <w:numPr>
                <w:ilvl w:val="0"/>
                <w:numId w:val="10"/>
              </w:numPr>
              <w:tabs>
                <w:tab w:val="clear" w:pos="720"/>
              </w:tabs>
              <w:spacing w:after="0"/>
              <w:ind w:left="431" w:hanging="431"/>
              <w:rPr>
                <w:rFonts w:ascii="Arial" w:hAnsi="Arial" w:cs="Arial"/>
                <w:sz w:val="20"/>
              </w:rPr>
            </w:pPr>
            <w:r>
              <w:rPr>
                <w:rFonts w:ascii="Arial" w:hAnsi="Arial" w:cs="Arial"/>
                <w:sz w:val="20"/>
              </w:rPr>
              <w:t>Medical Council of New Zealand</w:t>
            </w:r>
          </w:p>
        </w:tc>
      </w:tr>
      <w:tr w:rsidR="008F0FEE" w:rsidTr="00FA69BC">
        <w:trPr>
          <w:trHeight w:val="92"/>
          <w:jc w:val="center"/>
        </w:trPr>
        <w:tc>
          <w:tcPr>
            <w:tcW w:w="2044" w:type="dxa"/>
            <w:vMerge/>
            <w:tcBorders>
              <w:left w:val="single" w:sz="24" w:space="0" w:color="auto"/>
            </w:tcBorders>
            <w:shd w:val="clear" w:color="auto" w:fill="auto"/>
          </w:tcPr>
          <w:p w:rsidR="008F0FEE" w:rsidRDefault="008F0FEE" w:rsidP="005F10CA">
            <w:pPr>
              <w:pStyle w:val="BodyText"/>
              <w:rPr>
                <w:rFonts w:ascii="Arial" w:hAnsi="Arial" w:cs="Arial"/>
              </w:rPr>
            </w:pPr>
          </w:p>
        </w:tc>
        <w:tc>
          <w:tcPr>
            <w:tcW w:w="6704" w:type="dxa"/>
            <w:tcBorders>
              <w:right w:val="single" w:sz="24" w:space="0" w:color="auto"/>
            </w:tcBorders>
            <w:shd w:val="clear" w:color="auto" w:fill="auto"/>
          </w:tcPr>
          <w:p w:rsidR="008F0FEE" w:rsidRDefault="008F0FEE" w:rsidP="005F10CA">
            <w:pPr>
              <w:pStyle w:val="BodyText"/>
              <w:spacing w:after="0" w:line="240" w:lineRule="exact"/>
              <w:ind w:hanging="59"/>
              <w:rPr>
                <w:rFonts w:ascii="Arial" w:hAnsi="Arial" w:cs="Arial"/>
                <w:sz w:val="20"/>
              </w:rPr>
            </w:pPr>
            <w:r>
              <w:rPr>
                <w:rFonts w:ascii="Arial" w:hAnsi="Arial" w:cs="Arial"/>
                <w:i/>
                <w:sz w:val="20"/>
                <w:u w:val="single"/>
              </w:rPr>
              <w:t>and</w:t>
            </w:r>
            <w:r>
              <w:rPr>
                <w:rFonts w:ascii="Arial" w:hAnsi="Arial" w:cs="Arial"/>
                <w:sz w:val="20"/>
              </w:rPr>
              <w:t xml:space="preserve"> holds Fellowship with:</w:t>
            </w:r>
          </w:p>
          <w:p w:rsidR="008F0FEE" w:rsidRDefault="008F0FEE" w:rsidP="008F0FEE">
            <w:pPr>
              <w:numPr>
                <w:ilvl w:val="0"/>
                <w:numId w:val="10"/>
              </w:numPr>
              <w:tabs>
                <w:tab w:val="clear" w:pos="720"/>
              </w:tabs>
              <w:spacing w:after="0" w:line="240" w:lineRule="exact"/>
              <w:ind w:left="437" w:hanging="471"/>
              <w:rPr>
                <w:rFonts w:ascii="Arial" w:hAnsi="Arial" w:cs="Arial"/>
                <w:sz w:val="20"/>
              </w:rPr>
            </w:pPr>
            <w:r>
              <w:rPr>
                <w:rFonts w:ascii="Arial" w:hAnsi="Arial" w:cs="Arial"/>
                <w:sz w:val="20"/>
              </w:rPr>
              <w:t xml:space="preserve">Royal Australian and New Zealand College of Psychiatrists </w:t>
            </w:r>
          </w:p>
          <w:p w:rsidR="008F0FEE" w:rsidRDefault="008F0FEE" w:rsidP="008F0FEE">
            <w:pPr>
              <w:numPr>
                <w:ilvl w:val="0"/>
                <w:numId w:val="10"/>
              </w:numPr>
              <w:tabs>
                <w:tab w:val="clear" w:pos="720"/>
              </w:tabs>
              <w:spacing w:after="0" w:line="240" w:lineRule="exact"/>
              <w:ind w:left="437" w:hanging="471"/>
              <w:rPr>
                <w:rFonts w:ascii="Arial" w:hAnsi="Arial" w:cs="Arial"/>
                <w:sz w:val="20"/>
              </w:rPr>
            </w:pPr>
            <w:r>
              <w:rPr>
                <w:rFonts w:ascii="Arial" w:hAnsi="Arial" w:cs="Arial"/>
                <w:sz w:val="20"/>
              </w:rPr>
              <w:t>or a qualification deemed equivalent by the Medical Council of New Zealand</w:t>
            </w:r>
          </w:p>
        </w:tc>
      </w:tr>
      <w:tr w:rsidR="008F0FEE" w:rsidTr="00FA69BC">
        <w:trPr>
          <w:trHeight w:val="92"/>
          <w:jc w:val="center"/>
        </w:trPr>
        <w:tc>
          <w:tcPr>
            <w:tcW w:w="2044" w:type="dxa"/>
            <w:vMerge/>
            <w:tcBorders>
              <w:left w:val="single" w:sz="24" w:space="0" w:color="auto"/>
              <w:bottom w:val="single" w:sz="24" w:space="0" w:color="auto"/>
            </w:tcBorders>
            <w:shd w:val="clear" w:color="auto" w:fill="auto"/>
          </w:tcPr>
          <w:p w:rsidR="008F0FEE" w:rsidRDefault="008F0FEE" w:rsidP="005F10CA">
            <w:pPr>
              <w:pStyle w:val="BodyText"/>
              <w:rPr>
                <w:rFonts w:ascii="Arial" w:hAnsi="Arial" w:cs="Arial"/>
              </w:rPr>
            </w:pPr>
          </w:p>
        </w:tc>
        <w:tc>
          <w:tcPr>
            <w:tcW w:w="6704" w:type="dxa"/>
            <w:tcBorders>
              <w:bottom w:val="single" w:sz="24" w:space="0" w:color="auto"/>
              <w:right w:val="single" w:sz="24" w:space="0" w:color="auto"/>
            </w:tcBorders>
            <w:shd w:val="clear" w:color="auto" w:fill="auto"/>
          </w:tcPr>
          <w:p w:rsidR="008F0FEE" w:rsidRDefault="008F0FEE" w:rsidP="005F10CA">
            <w:pPr>
              <w:pStyle w:val="BodyText"/>
              <w:spacing w:after="0"/>
              <w:rPr>
                <w:rFonts w:ascii="Arial" w:hAnsi="Arial" w:cs="Arial"/>
              </w:rPr>
            </w:pPr>
            <w:r>
              <w:rPr>
                <w:rFonts w:ascii="Arial" w:hAnsi="Arial" w:cs="Arial"/>
                <w:i/>
                <w:sz w:val="20"/>
                <w:u w:val="single"/>
              </w:rPr>
              <w:t>and</w:t>
            </w:r>
            <w:r>
              <w:rPr>
                <w:rFonts w:ascii="Arial" w:hAnsi="Arial" w:cs="Arial"/>
                <w:sz w:val="20"/>
              </w:rPr>
              <w:t xml:space="preserve"> holds registration in the vocational scope of psychiatry by the Medical Council of New Zealand</w:t>
            </w:r>
          </w:p>
        </w:tc>
      </w:tr>
    </w:tbl>
    <w:p w:rsidR="008F0FEE" w:rsidRDefault="008F0FEE" w:rsidP="008F0FEE">
      <w:pPr>
        <w:pStyle w:val="BodyText"/>
        <w:rPr>
          <w:rFonts w:ascii="Arial" w:hAnsi="Arial" w:cs="Arial"/>
          <w:sz w:val="20"/>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660"/>
      </w:tblGrid>
      <w:tr w:rsidR="008F0FEE" w:rsidTr="00FA69BC">
        <w:trPr>
          <w:cantSplit/>
          <w:jc w:val="center"/>
        </w:trPr>
        <w:tc>
          <w:tcPr>
            <w:tcW w:w="8748" w:type="dxa"/>
            <w:gridSpan w:val="2"/>
            <w:tcBorders>
              <w:top w:val="single" w:sz="24" w:space="0" w:color="auto"/>
              <w:left w:val="single" w:sz="24" w:space="0" w:color="auto"/>
              <w:bottom w:val="single" w:sz="24" w:space="0" w:color="auto"/>
              <w:right w:val="single" w:sz="24" w:space="0" w:color="auto"/>
            </w:tcBorders>
            <w:shd w:val="clear" w:color="auto" w:fill="auto"/>
          </w:tcPr>
          <w:p w:rsidR="008F0FEE" w:rsidRPr="000B0A1E" w:rsidRDefault="008F0FEE" w:rsidP="005F10CA">
            <w:pPr>
              <w:pStyle w:val="BodyText"/>
              <w:keepNext/>
              <w:keepLines/>
              <w:spacing w:before="60" w:after="60"/>
              <w:jc w:val="center"/>
              <w:rPr>
                <w:rFonts w:ascii="Arial" w:hAnsi="Arial" w:cs="Arial"/>
                <w:b/>
                <w:sz w:val="20"/>
              </w:rPr>
            </w:pPr>
            <w:r w:rsidRPr="000B0A1E">
              <w:rPr>
                <w:rFonts w:ascii="Arial" w:hAnsi="Arial" w:cs="Arial"/>
                <w:b/>
                <w:sz w:val="20"/>
              </w:rPr>
              <w:lastRenderedPageBreak/>
              <w:t>Service delivery standards applicable to all Service Providers:</w:t>
            </w:r>
          </w:p>
        </w:tc>
      </w:tr>
      <w:tr w:rsidR="008F0FEE" w:rsidTr="00FA69BC">
        <w:trPr>
          <w:cantSplit/>
          <w:jc w:val="center"/>
        </w:trPr>
        <w:tc>
          <w:tcPr>
            <w:tcW w:w="2088" w:type="dxa"/>
            <w:tcBorders>
              <w:top w:val="single" w:sz="24" w:space="0" w:color="auto"/>
              <w:left w:val="single" w:sz="24" w:space="0" w:color="auto"/>
              <w:bottom w:val="single" w:sz="24" w:space="0" w:color="auto"/>
            </w:tcBorders>
            <w:shd w:val="clear" w:color="auto" w:fill="auto"/>
          </w:tcPr>
          <w:p w:rsidR="008F0FEE" w:rsidRDefault="008F0FEE" w:rsidP="005F10CA">
            <w:pPr>
              <w:keepNext/>
              <w:keepLines/>
              <w:tabs>
                <w:tab w:val="left" w:pos="459"/>
              </w:tabs>
              <w:spacing w:after="0" w:line="240" w:lineRule="exact"/>
              <w:rPr>
                <w:rFonts w:ascii="Arial" w:hAnsi="Arial" w:cs="Arial"/>
                <w:b/>
                <w:sz w:val="20"/>
              </w:rPr>
            </w:pPr>
            <w:r>
              <w:rPr>
                <w:rFonts w:ascii="Arial" w:hAnsi="Arial" w:cs="Arial"/>
                <w:b/>
                <w:sz w:val="20"/>
              </w:rPr>
              <w:t>Ineligible because of Criminal Conviction</w:t>
            </w:r>
          </w:p>
        </w:tc>
        <w:tc>
          <w:tcPr>
            <w:tcW w:w="6660" w:type="dxa"/>
            <w:tcBorders>
              <w:top w:val="single" w:sz="24" w:space="0" w:color="auto"/>
              <w:bottom w:val="single" w:sz="24" w:space="0" w:color="auto"/>
              <w:right w:val="single" w:sz="24" w:space="0" w:color="auto"/>
            </w:tcBorders>
            <w:shd w:val="clear" w:color="auto" w:fill="auto"/>
          </w:tcPr>
          <w:p w:rsidR="008F0FEE" w:rsidRDefault="008F0FEE" w:rsidP="005F10CA">
            <w:pPr>
              <w:spacing w:after="0" w:line="240" w:lineRule="exact"/>
              <w:jc w:val="both"/>
              <w:rPr>
                <w:rFonts w:ascii="Arial" w:hAnsi="Arial" w:cs="Arial"/>
                <w:sz w:val="18"/>
                <w:szCs w:val="18"/>
              </w:rPr>
            </w:pPr>
            <w:r>
              <w:rPr>
                <w:rFonts w:ascii="Arial" w:hAnsi="Arial" w:cs="Arial"/>
                <w:color w:val="404040"/>
                <w:sz w:val="18"/>
                <w:szCs w:val="18"/>
                <w:lang w:val="en-GB"/>
              </w:rPr>
              <w:t>Any providers who have been convicted of any offence against any of sections 124 to 210 of the Crimes Act 1961 or of an offence similar to any such offence in another jurisdiction will not be eligible to be a provider for ACC.</w:t>
            </w:r>
          </w:p>
        </w:tc>
      </w:tr>
      <w:tr w:rsidR="008F0FEE" w:rsidTr="00FA69BC">
        <w:trPr>
          <w:cantSplit/>
          <w:jc w:val="center"/>
        </w:trPr>
        <w:tc>
          <w:tcPr>
            <w:tcW w:w="2088" w:type="dxa"/>
            <w:tcBorders>
              <w:top w:val="single" w:sz="24" w:space="0" w:color="auto"/>
              <w:left w:val="single" w:sz="24" w:space="0" w:color="auto"/>
              <w:bottom w:val="single" w:sz="24" w:space="0" w:color="auto"/>
            </w:tcBorders>
            <w:shd w:val="clear" w:color="auto" w:fill="auto"/>
          </w:tcPr>
          <w:p w:rsidR="008F0FEE" w:rsidRDefault="008F0FEE" w:rsidP="005F10CA">
            <w:pPr>
              <w:keepNext/>
              <w:keepLines/>
              <w:tabs>
                <w:tab w:val="left" w:pos="459"/>
              </w:tabs>
              <w:spacing w:line="240" w:lineRule="exact"/>
              <w:rPr>
                <w:rFonts w:ascii="Arial" w:hAnsi="Arial" w:cs="Arial"/>
                <w:b/>
                <w:sz w:val="20"/>
              </w:rPr>
            </w:pPr>
            <w:r>
              <w:rPr>
                <w:rFonts w:ascii="Arial" w:hAnsi="Arial" w:cs="Arial"/>
                <w:b/>
                <w:sz w:val="20"/>
              </w:rPr>
              <w:t>Police Checks</w:t>
            </w:r>
          </w:p>
        </w:tc>
        <w:tc>
          <w:tcPr>
            <w:tcW w:w="6660" w:type="dxa"/>
            <w:tcBorders>
              <w:top w:val="single" w:sz="24" w:space="0" w:color="auto"/>
              <w:bottom w:val="single" w:sz="24" w:space="0" w:color="auto"/>
              <w:right w:val="single" w:sz="24" w:space="0" w:color="auto"/>
            </w:tcBorders>
            <w:shd w:val="clear" w:color="auto" w:fill="auto"/>
          </w:tcPr>
          <w:p w:rsidR="008F0FEE" w:rsidRDefault="008F0FEE" w:rsidP="005F10CA">
            <w:pPr>
              <w:spacing w:after="0" w:line="240" w:lineRule="exact"/>
              <w:jc w:val="both"/>
              <w:rPr>
                <w:rFonts w:ascii="Arial" w:hAnsi="Arial" w:cs="Arial"/>
                <w:color w:val="404040"/>
                <w:sz w:val="18"/>
                <w:szCs w:val="18"/>
                <w:lang w:val="en-GB"/>
              </w:rPr>
            </w:pPr>
            <w:r>
              <w:rPr>
                <w:rFonts w:ascii="Arial" w:hAnsi="Arial" w:cs="Arial"/>
                <w:color w:val="404040"/>
                <w:sz w:val="18"/>
                <w:szCs w:val="18"/>
                <w:lang w:val="en-GB"/>
              </w:rPr>
              <w:t>All providers will be subject to regular Police checks carried out by ACC.  Adverse findings that could lead to the safety of ACC clients being compromised may be removed from the Service Schedule.</w:t>
            </w:r>
          </w:p>
        </w:tc>
      </w:tr>
      <w:tr w:rsidR="008F0FEE" w:rsidTr="00FA69BC">
        <w:trPr>
          <w:cantSplit/>
          <w:jc w:val="center"/>
        </w:trPr>
        <w:tc>
          <w:tcPr>
            <w:tcW w:w="2088" w:type="dxa"/>
            <w:tcBorders>
              <w:top w:val="single" w:sz="24" w:space="0" w:color="auto"/>
              <w:left w:val="single" w:sz="24" w:space="0" w:color="auto"/>
              <w:bottom w:val="single" w:sz="24" w:space="0" w:color="auto"/>
            </w:tcBorders>
            <w:shd w:val="clear" w:color="auto" w:fill="auto"/>
          </w:tcPr>
          <w:p w:rsidR="008F0FEE" w:rsidRDefault="008F0FEE" w:rsidP="005F10CA">
            <w:pPr>
              <w:tabs>
                <w:tab w:val="left" w:pos="459"/>
              </w:tabs>
              <w:spacing w:line="240" w:lineRule="exact"/>
              <w:rPr>
                <w:rFonts w:ascii="Arial" w:hAnsi="Arial" w:cs="Arial"/>
                <w:b/>
                <w:sz w:val="20"/>
              </w:rPr>
            </w:pPr>
            <w:r>
              <w:rPr>
                <w:rFonts w:ascii="Arial" w:hAnsi="Arial" w:cs="Arial"/>
                <w:b/>
                <w:sz w:val="20"/>
              </w:rPr>
              <w:t>Massey Guidelines</w:t>
            </w:r>
          </w:p>
        </w:tc>
        <w:tc>
          <w:tcPr>
            <w:tcW w:w="6660" w:type="dxa"/>
            <w:tcBorders>
              <w:top w:val="single" w:sz="24" w:space="0" w:color="auto"/>
              <w:bottom w:val="single" w:sz="24" w:space="0" w:color="auto"/>
              <w:right w:val="single" w:sz="24" w:space="0" w:color="auto"/>
            </w:tcBorders>
            <w:shd w:val="clear" w:color="auto" w:fill="auto"/>
          </w:tcPr>
          <w:p w:rsidR="008F0FEE" w:rsidRDefault="008F0FEE" w:rsidP="005F10CA">
            <w:pPr>
              <w:spacing w:after="0" w:line="240" w:lineRule="exact"/>
              <w:jc w:val="both"/>
              <w:rPr>
                <w:rFonts w:ascii="Arial" w:hAnsi="Arial" w:cs="Arial"/>
                <w:sz w:val="18"/>
                <w:szCs w:val="18"/>
              </w:rPr>
            </w:pPr>
            <w:r>
              <w:rPr>
                <w:rFonts w:ascii="Arial" w:hAnsi="Arial" w:cs="Arial"/>
                <w:sz w:val="18"/>
                <w:szCs w:val="18"/>
              </w:rPr>
              <w:t>Adherence and practical application of the 12 principles and practice guidelines outlined in ‘</w:t>
            </w:r>
            <w:r>
              <w:rPr>
                <w:rFonts w:ascii="Arial" w:hAnsi="Arial" w:cs="Arial"/>
                <w:b/>
                <w:sz w:val="20"/>
              </w:rPr>
              <w:t>Sexual Abuse and Mental Injury: Practice Guidelines for Aotearoa New Zealand</w:t>
            </w:r>
            <w:r>
              <w:rPr>
                <w:rFonts w:ascii="Arial" w:hAnsi="Arial" w:cs="Arial"/>
                <w:sz w:val="20"/>
              </w:rPr>
              <w:t>’</w:t>
            </w:r>
            <w:r>
              <w:rPr>
                <w:rFonts w:ascii="Arial" w:hAnsi="Arial" w:cs="Arial"/>
                <w:sz w:val="18"/>
                <w:szCs w:val="18"/>
              </w:rPr>
              <w:t xml:space="preserve"> used when organising your work, report writing, interactions with client and </w:t>
            </w:r>
            <w:proofErr w:type="spellStart"/>
            <w:r>
              <w:rPr>
                <w:rFonts w:ascii="Arial" w:hAnsi="Arial" w:cs="Arial"/>
                <w:sz w:val="18"/>
                <w:szCs w:val="18"/>
              </w:rPr>
              <w:t>whanāu</w:t>
            </w:r>
            <w:proofErr w:type="spellEnd"/>
            <w:r>
              <w:rPr>
                <w:rFonts w:ascii="Arial" w:hAnsi="Arial" w:cs="Arial"/>
                <w:sz w:val="18"/>
                <w:szCs w:val="18"/>
              </w:rPr>
              <w:t xml:space="preserve"> and in supervision. It will be expected that these principles are incorporated into your work with survivors of sexual abuse or sexual assault. </w:t>
            </w:r>
          </w:p>
        </w:tc>
      </w:tr>
      <w:tr w:rsidR="008F0FEE" w:rsidTr="00FA69BC">
        <w:trPr>
          <w:cantSplit/>
          <w:jc w:val="center"/>
        </w:trPr>
        <w:tc>
          <w:tcPr>
            <w:tcW w:w="2088" w:type="dxa"/>
            <w:tcBorders>
              <w:top w:val="single" w:sz="24" w:space="0" w:color="auto"/>
              <w:left w:val="single" w:sz="24" w:space="0" w:color="auto"/>
              <w:bottom w:val="single" w:sz="24" w:space="0" w:color="auto"/>
            </w:tcBorders>
            <w:shd w:val="clear" w:color="auto" w:fill="auto"/>
          </w:tcPr>
          <w:p w:rsidR="008F0FEE" w:rsidRDefault="008F0FEE" w:rsidP="005F10CA">
            <w:pPr>
              <w:tabs>
                <w:tab w:val="left" w:pos="459"/>
              </w:tabs>
              <w:spacing w:line="240" w:lineRule="exact"/>
              <w:rPr>
                <w:rFonts w:ascii="Arial" w:hAnsi="Arial" w:cs="Arial"/>
                <w:b/>
                <w:sz w:val="20"/>
              </w:rPr>
            </w:pPr>
            <w:r>
              <w:rPr>
                <w:rFonts w:ascii="Arial" w:hAnsi="Arial" w:cs="Arial"/>
                <w:b/>
                <w:sz w:val="20"/>
              </w:rPr>
              <w:t>Cultural responsiveness</w:t>
            </w:r>
          </w:p>
          <w:p w:rsidR="008F0FEE" w:rsidRDefault="008F0FEE" w:rsidP="005F10CA">
            <w:pPr>
              <w:tabs>
                <w:tab w:val="left" w:pos="459"/>
              </w:tabs>
              <w:spacing w:line="240" w:lineRule="exact"/>
              <w:rPr>
                <w:rFonts w:ascii="Arial" w:hAnsi="Arial" w:cs="Arial"/>
                <w:b/>
                <w:sz w:val="20"/>
              </w:rPr>
            </w:pPr>
          </w:p>
        </w:tc>
        <w:tc>
          <w:tcPr>
            <w:tcW w:w="6660" w:type="dxa"/>
            <w:tcBorders>
              <w:top w:val="single" w:sz="24" w:space="0" w:color="auto"/>
              <w:bottom w:val="single" w:sz="24" w:space="0" w:color="auto"/>
              <w:right w:val="single" w:sz="24" w:space="0" w:color="auto"/>
            </w:tcBorders>
            <w:shd w:val="clear" w:color="auto" w:fill="auto"/>
          </w:tcPr>
          <w:p w:rsidR="008F0FEE" w:rsidRDefault="008F0FEE" w:rsidP="008F0FEE">
            <w:pPr>
              <w:numPr>
                <w:ilvl w:val="0"/>
                <w:numId w:val="10"/>
              </w:numPr>
              <w:tabs>
                <w:tab w:val="clear" w:pos="720"/>
                <w:tab w:val="num" w:pos="432"/>
              </w:tabs>
              <w:spacing w:after="0" w:line="240" w:lineRule="exact"/>
              <w:ind w:left="432" w:hanging="432"/>
              <w:jc w:val="both"/>
              <w:rPr>
                <w:rFonts w:ascii="Arial" w:hAnsi="Arial" w:cs="Arial"/>
                <w:sz w:val="18"/>
                <w:szCs w:val="18"/>
              </w:rPr>
            </w:pPr>
            <w:r>
              <w:rPr>
                <w:rFonts w:ascii="Arial" w:hAnsi="Arial" w:cs="Arial"/>
                <w:sz w:val="18"/>
                <w:szCs w:val="18"/>
              </w:rPr>
              <w:t xml:space="preserve">A thorough grounding in the theory and application of ‘Culture’ as described in the Massey Guidelines, includes the provider recognising the limits of their competence, and options on how to proceed.  </w:t>
            </w:r>
          </w:p>
          <w:p w:rsidR="008F0FEE" w:rsidRDefault="008F0FEE" w:rsidP="008F0FEE">
            <w:pPr>
              <w:numPr>
                <w:ilvl w:val="0"/>
                <w:numId w:val="10"/>
              </w:numPr>
              <w:tabs>
                <w:tab w:val="clear" w:pos="720"/>
                <w:tab w:val="num" w:pos="432"/>
              </w:tabs>
              <w:spacing w:after="0" w:line="240" w:lineRule="exact"/>
              <w:ind w:left="432" w:hanging="432"/>
              <w:jc w:val="both"/>
              <w:rPr>
                <w:rFonts w:ascii="Arial" w:hAnsi="Arial" w:cs="Arial"/>
                <w:sz w:val="18"/>
                <w:szCs w:val="18"/>
              </w:rPr>
            </w:pPr>
            <w:r>
              <w:rPr>
                <w:rFonts w:ascii="Arial" w:hAnsi="Arial" w:cs="Arial"/>
                <w:sz w:val="18"/>
                <w:szCs w:val="18"/>
              </w:rPr>
              <w:t>Adherence to ACC’s Guidelines for M</w:t>
            </w:r>
            <w:r>
              <w:rPr>
                <w:rFonts w:ascii="Arial" w:hAnsi="Arial" w:cs="Arial"/>
                <w:bCs/>
                <w:sz w:val="18"/>
                <w:szCs w:val="18"/>
              </w:rPr>
              <w:t xml:space="preserve">āori Cultural Competencies for Providers (refer to ACC’s website: http://www.acc.co.nz/search-results/index.htm?ssUserText=cultural+competency)  </w:t>
            </w:r>
          </w:p>
          <w:p w:rsidR="008F0FEE" w:rsidRDefault="008F0FEE" w:rsidP="008F0FEE">
            <w:pPr>
              <w:numPr>
                <w:ilvl w:val="0"/>
                <w:numId w:val="10"/>
              </w:numPr>
              <w:tabs>
                <w:tab w:val="clear" w:pos="720"/>
                <w:tab w:val="num" w:pos="432"/>
              </w:tabs>
              <w:spacing w:after="0" w:line="240" w:lineRule="exact"/>
              <w:ind w:left="432" w:hanging="432"/>
              <w:jc w:val="both"/>
              <w:rPr>
                <w:rFonts w:ascii="Arial" w:hAnsi="Arial" w:cs="Arial"/>
                <w:sz w:val="18"/>
                <w:szCs w:val="18"/>
              </w:rPr>
            </w:pPr>
            <w:r>
              <w:rPr>
                <w:rFonts w:ascii="Arial" w:hAnsi="Arial" w:cs="Arial"/>
                <w:sz w:val="18"/>
                <w:szCs w:val="18"/>
              </w:rPr>
              <w:t>Adherence to relevant professional body standards.</w:t>
            </w:r>
          </w:p>
        </w:tc>
      </w:tr>
      <w:tr w:rsidR="008F0FEE" w:rsidTr="00FA69BC">
        <w:trPr>
          <w:cantSplit/>
          <w:trHeight w:val="1676"/>
          <w:jc w:val="center"/>
        </w:trPr>
        <w:tc>
          <w:tcPr>
            <w:tcW w:w="2088" w:type="dxa"/>
            <w:tcBorders>
              <w:top w:val="single" w:sz="24" w:space="0" w:color="auto"/>
              <w:left w:val="single" w:sz="24" w:space="0" w:color="auto"/>
              <w:bottom w:val="single" w:sz="24" w:space="0" w:color="auto"/>
            </w:tcBorders>
            <w:shd w:val="clear" w:color="auto" w:fill="auto"/>
          </w:tcPr>
          <w:p w:rsidR="008F0FEE" w:rsidRDefault="008F0FEE" w:rsidP="005F10CA">
            <w:pPr>
              <w:tabs>
                <w:tab w:val="left" w:pos="459"/>
              </w:tabs>
              <w:spacing w:line="240" w:lineRule="exact"/>
              <w:rPr>
                <w:rFonts w:ascii="Arial" w:hAnsi="Arial" w:cs="Arial"/>
                <w:b/>
                <w:sz w:val="20"/>
              </w:rPr>
            </w:pPr>
            <w:r>
              <w:rPr>
                <w:rFonts w:ascii="Arial" w:hAnsi="Arial" w:cs="Arial"/>
                <w:b/>
                <w:sz w:val="20"/>
              </w:rPr>
              <w:t xml:space="preserve">Areas of additional competency </w:t>
            </w:r>
          </w:p>
        </w:tc>
        <w:tc>
          <w:tcPr>
            <w:tcW w:w="6660" w:type="dxa"/>
            <w:tcBorders>
              <w:top w:val="single" w:sz="24" w:space="0" w:color="auto"/>
              <w:bottom w:val="single" w:sz="24" w:space="0" w:color="auto"/>
              <w:right w:val="single" w:sz="24" w:space="0" w:color="auto"/>
            </w:tcBorders>
            <w:shd w:val="clear" w:color="auto" w:fill="auto"/>
          </w:tcPr>
          <w:p w:rsidR="008F0FEE" w:rsidRDefault="008F0FEE" w:rsidP="005F10CA">
            <w:pPr>
              <w:spacing w:after="0" w:line="240" w:lineRule="exact"/>
              <w:ind w:left="-34"/>
              <w:jc w:val="both"/>
              <w:rPr>
                <w:rFonts w:ascii="Arial" w:hAnsi="Arial" w:cs="Arial"/>
                <w:sz w:val="18"/>
                <w:szCs w:val="18"/>
              </w:rPr>
            </w:pPr>
            <w:r>
              <w:rPr>
                <w:rFonts w:ascii="Arial" w:hAnsi="Arial" w:cs="Arial"/>
                <w:sz w:val="18"/>
                <w:szCs w:val="18"/>
              </w:rPr>
              <w:t>Where a provider of treatment and/or assessment services has one or more areas of competency, they will be asked to demonstrate the relevant qualifications, training and experience.</w:t>
            </w:r>
            <w:r>
              <w:rPr>
                <w:sz w:val="18"/>
                <w:szCs w:val="18"/>
              </w:rPr>
              <w:t xml:space="preserve">  </w:t>
            </w:r>
            <w:r>
              <w:rPr>
                <w:rFonts w:ascii="Arial" w:hAnsi="Arial" w:cs="Arial"/>
                <w:sz w:val="18"/>
                <w:szCs w:val="18"/>
              </w:rPr>
              <w:t>Examples of areas of competency include:</w:t>
            </w:r>
          </w:p>
          <w:p w:rsidR="008F0FEE" w:rsidRDefault="008F0FEE" w:rsidP="008F0FEE">
            <w:pPr>
              <w:numPr>
                <w:ilvl w:val="0"/>
                <w:numId w:val="10"/>
              </w:numPr>
              <w:tabs>
                <w:tab w:val="clear" w:pos="720"/>
                <w:tab w:val="num" w:pos="432"/>
              </w:tabs>
              <w:spacing w:after="0" w:line="240" w:lineRule="exact"/>
              <w:ind w:left="431" w:hanging="431"/>
              <w:jc w:val="both"/>
              <w:rPr>
                <w:rFonts w:ascii="Arial" w:hAnsi="Arial" w:cs="Arial"/>
                <w:sz w:val="18"/>
                <w:szCs w:val="18"/>
              </w:rPr>
            </w:pPr>
            <w:r>
              <w:rPr>
                <w:rFonts w:ascii="Arial" w:hAnsi="Arial" w:cs="Arial"/>
                <w:sz w:val="18"/>
                <w:szCs w:val="18"/>
              </w:rPr>
              <w:t>Children</w:t>
            </w:r>
          </w:p>
          <w:p w:rsidR="008F0FEE" w:rsidRDefault="008F0FEE" w:rsidP="008F0FEE">
            <w:pPr>
              <w:pStyle w:val="BodyText"/>
              <w:numPr>
                <w:ilvl w:val="0"/>
                <w:numId w:val="10"/>
              </w:numPr>
              <w:tabs>
                <w:tab w:val="clear" w:pos="720"/>
                <w:tab w:val="num" w:pos="432"/>
              </w:tabs>
              <w:spacing w:after="0" w:line="240" w:lineRule="exact"/>
              <w:ind w:left="431" w:hanging="431"/>
              <w:jc w:val="both"/>
              <w:rPr>
                <w:rFonts w:ascii="Arial" w:hAnsi="Arial" w:cs="Arial"/>
                <w:sz w:val="18"/>
                <w:szCs w:val="18"/>
              </w:rPr>
            </w:pPr>
            <w:r>
              <w:rPr>
                <w:rFonts w:ascii="Arial" w:hAnsi="Arial" w:cs="Arial"/>
                <w:sz w:val="18"/>
                <w:szCs w:val="18"/>
              </w:rPr>
              <w:t>Young people</w:t>
            </w:r>
          </w:p>
          <w:p w:rsidR="008F0FEE" w:rsidRDefault="008F0FEE" w:rsidP="008F0FEE">
            <w:pPr>
              <w:pStyle w:val="BodyText"/>
              <w:numPr>
                <w:ilvl w:val="0"/>
                <w:numId w:val="21"/>
              </w:numPr>
              <w:tabs>
                <w:tab w:val="clear" w:pos="1775"/>
                <w:tab w:val="num" w:pos="464"/>
              </w:tabs>
              <w:spacing w:after="60" w:line="240" w:lineRule="exact"/>
              <w:ind w:hanging="1775"/>
              <w:jc w:val="both"/>
              <w:rPr>
                <w:rFonts w:ascii="Arial" w:hAnsi="Arial" w:cs="Arial"/>
                <w:sz w:val="18"/>
                <w:szCs w:val="18"/>
              </w:rPr>
            </w:pPr>
            <w:r>
              <w:rPr>
                <w:rFonts w:ascii="Arial" w:hAnsi="Arial" w:cs="Arial"/>
                <w:sz w:val="18"/>
                <w:szCs w:val="18"/>
              </w:rPr>
              <w:t xml:space="preserve">Maori </w:t>
            </w:r>
          </w:p>
        </w:tc>
      </w:tr>
      <w:tr w:rsidR="008F0FEE" w:rsidRPr="00F558E7" w:rsidTr="00FA69BC">
        <w:trPr>
          <w:cantSplit/>
          <w:jc w:val="center"/>
        </w:trPr>
        <w:tc>
          <w:tcPr>
            <w:tcW w:w="2088" w:type="dxa"/>
            <w:tcBorders>
              <w:top w:val="single" w:sz="24" w:space="0" w:color="auto"/>
              <w:left w:val="single" w:sz="24" w:space="0" w:color="auto"/>
              <w:bottom w:val="single" w:sz="24" w:space="0" w:color="auto"/>
            </w:tcBorders>
            <w:shd w:val="clear" w:color="auto" w:fill="auto"/>
          </w:tcPr>
          <w:p w:rsidR="008F0FEE" w:rsidRDefault="008F0FEE" w:rsidP="005F10CA">
            <w:pPr>
              <w:tabs>
                <w:tab w:val="left" w:pos="459"/>
              </w:tabs>
              <w:spacing w:line="240" w:lineRule="exact"/>
              <w:rPr>
                <w:rFonts w:ascii="Arial" w:hAnsi="Arial" w:cs="Arial"/>
                <w:b/>
                <w:sz w:val="20"/>
              </w:rPr>
            </w:pPr>
            <w:r>
              <w:rPr>
                <w:rFonts w:ascii="Arial" w:hAnsi="Arial" w:cs="Arial"/>
                <w:b/>
                <w:sz w:val="20"/>
              </w:rPr>
              <w:t>Other skills and experience</w:t>
            </w:r>
          </w:p>
        </w:tc>
        <w:tc>
          <w:tcPr>
            <w:tcW w:w="6660" w:type="dxa"/>
            <w:tcBorders>
              <w:top w:val="single" w:sz="24" w:space="0" w:color="auto"/>
              <w:bottom w:val="single" w:sz="24" w:space="0" w:color="auto"/>
              <w:right w:val="single" w:sz="24" w:space="0" w:color="auto"/>
            </w:tcBorders>
            <w:shd w:val="clear" w:color="auto" w:fill="auto"/>
          </w:tcPr>
          <w:p w:rsidR="008F0FEE" w:rsidRDefault="008F0FEE" w:rsidP="005F10CA">
            <w:pPr>
              <w:spacing w:after="0" w:line="240" w:lineRule="exact"/>
              <w:ind w:left="-34"/>
              <w:jc w:val="both"/>
              <w:rPr>
                <w:rFonts w:ascii="Arial" w:hAnsi="Arial" w:cs="Arial"/>
                <w:sz w:val="18"/>
                <w:szCs w:val="18"/>
              </w:rPr>
            </w:pPr>
            <w:r>
              <w:rPr>
                <w:rFonts w:ascii="Arial" w:hAnsi="Arial" w:cs="Arial"/>
                <w:sz w:val="18"/>
                <w:szCs w:val="18"/>
              </w:rPr>
              <w:t>Where a provider of treatment and/or assessment services had other skills and experiences, they will be asked to demonstrate the relevant qualifications, training and experience.  Examples of other skills and experiences include:</w:t>
            </w:r>
          </w:p>
          <w:p w:rsidR="008F0FEE" w:rsidRPr="008415C3" w:rsidRDefault="008F0FEE" w:rsidP="008F0FEE">
            <w:pPr>
              <w:numPr>
                <w:ilvl w:val="0"/>
                <w:numId w:val="10"/>
              </w:numPr>
              <w:tabs>
                <w:tab w:val="clear" w:pos="720"/>
                <w:tab w:val="num" w:pos="432"/>
              </w:tabs>
              <w:spacing w:after="0" w:line="240" w:lineRule="exact"/>
              <w:ind w:left="431" w:hanging="431"/>
              <w:jc w:val="both"/>
              <w:rPr>
                <w:rFonts w:ascii="Arial" w:hAnsi="Arial" w:cs="Arial"/>
                <w:sz w:val="18"/>
                <w:szCs w:val="18"/>
              </w:rPr>
            </w:pPr>
            <w:r w:rsidRPr="008415C3">
              <w:rPr>
                <w:rFonts w:ascii="Arial" w:hAnsi="Arial" w:cs="Arial"/>
                <w:sz w:val="18"/>
                <w:szCs w:val="18"/>
              </w:rPr>
              <w:t>Alcohol and other drugs</w:t>
            </w:r>
          </w:p>
          <w:p w:rsidR="008F0FEE" w:rsidRDefault="008F0FEE" w:rsidP="008F0FEE">
            <w:pPr>
              <w:pStyle w:val="BodyText"/>
              <w:numPr>
                <w:ilvl w:val="0"/>
                <w:numId w:val="10"/>
              </w:numPr>
              <w:tabs>
                <w:tab w:val="clear" w:pos="720"/>
                <w:tab w:val="num" w:pos="432"/>
              </w:tabs>
              <w:spacing w:after="0" w:line="240" w:lineRule="exact"/>
              <w:ind w:left="431" w:hanging="431"/>
              <w:jc w:val="both"/>
              <w:rPr>
                <w:rFonts w:ascii="Arial" w:hAnsi="Arial" w:cs="Arial"/>
                <w:sz w:val="18"/>
                <w:szCs w:val="18"/>
              </w:rPr>
            </w:pPr>
            <w:r>
              <w:rPr>
                <w:rFonts w:ascii="Arial" w:hAnsi="Arial" w:cs="Arial"/>
                <w:sz w:val="18"/>
                <w:szCs w:val="18"/>
              </w:rPr>
              <w:t>Inappropriate sexualised behaviour</w:t>
            </w:r>
          </w:p>
          <w:p w:rsidR="008F0FEE" w:rsidRDefault="008F0FEE" w:rsidP="008F0FEE">
            <w:pPr>
              <w:pStyle w:val="BodyText"/>
              <w:numPr>
                <w:ilvl w:val="0"/>
                <w:numId w:val="10"/>
              </w:numPr>
              <w:tabs>
                <w:tab w:val="clear" w:pos="720"/>
                <w:tab w:val="num" w:pos="432"/>
              </w:tabs>
              <w:spacing w:after="0" w:line="240" w:lineRule="exact"/>
              <w:ind w:left="431" w:hanging="431"/>
              <w:jc w:val="both"/>
              <w:rPr>
                <w:rFonts w:ascii="Arial" w:hAnsi="Arial" w:cs="Arial"/>
                <w:sz w:val="18"/>
                <w:szCs w:val="18"/>
              </w:rPr>
            </w:pPr>
            <w:r>
              <w:rPr>
                <w:rFonts w:ascii="Arial" w:hAnsi="Arial" w:cs="Arial"/>
                <w:sz w:val="18"/>
                <w:szCs w:val="18"/>
              </w:rPr>
              <w:t>Intellectual disability</w:t>
            </w:r>
          </w:p>
          <w:p w:rsidR="008F0FEE" w:rsidRDefault="008F0FEE" w:rsidP="008F0FEE">
            <w:pPr>
              <w:pStyle w:val="BodyText"/>
              <w:numPr>
                <w:ilvl w:val="0"/>
                <w:numId w:val="10"/>
              </w:numPr>
              <w:tabs>
                <w:tab w:val="clear" w:pos="720"/>
                <w:tab w:val="num" w:pos="432"/>
              </w:tabs>
              <w:spacing w:after="0" w:line="240" w:lineRule="exact"/>
              <w:ind w:left="431" w:hanging="431"/>
              <w:jc w:val="both"/>
              <w:rPr>
                <w:rFonts w:ascii="Arial" w:hAnsi="Arial" w:cs="Arial"/>
                <w:sz w:val="18"/>
                <w:szCs w:val="18"/>
              </w:rPr>
            </w:pPr>
            <w:r>
              <w:rPr>
                <w:rFonts w:ascii="Arial" w:hAnsi="Arial" w:cs="Arial"/>
                <w:sz w:val="18"/>
                <w:szCs w:val="18"/>
              </w:rPr>
              <w:t>Lesbian, gay, bisexual</w:t>
            </w:r>
          </w:p>
          <w:p w:rsidR="008F0FEE" w:rsidRDefault="008F0FEE" w:rsidP="008F0FEE">
            <w:pPr>
              <w:pStyle w:val="BodyText"/>
              <w:numPr>
                <w:ilvl w:val="0"/>
                <w:numId w:val="10"/>
              </w:numPr>
              <w:tabs>
                <w:tab w:val="clear" w:pos="720"/>
                <w:tab w:val="num" w:pos="432"/>
              </w:tabs>
              <w:spacing w:after="0" w:line="240" w:lineRule="exact"/>
              <w:ind w:left="431" w:hanging="431"/>
              <w:jc w:val="both"/>
              <w:rPr>
                <w:rFonts w:ascii="Arial" w:hAnsi="Arial" w:cs="Arial"/>
                <w:sz w:val="18"/>
                <w:szCs w:val="18"/>
              </w:rPr>
            </w:pPr>
            <w:r>
              <w:rPr>
                <w:rFonts w:ascii="Arial" w:hAnsi="Arial" w:cs="Arial"/>
                <w:sz w:val="18"/>
                <w:szCs w:val="18"/>
              </w:rPr>
              <w:t>Male survivors</w:t>
            </w:r>
          </w:p>
          <w:p w:rsidR="008F0FEE" w:rsidRDefault="008F0FEE" w:rsidP="008F0FEE">
            <w:pPr>
              <w:pStyle w:val="BodyText"/>
              <w:numPr>
                <w:ilvl w:val="0"/>
                <w:numId w:val="10"/>
              </w:numPr>
              <w:tabs>
                <w:tab w:val="clear" w:pos="720"/>
                <w:tab w:val="num" w:pos="432"/>
              </w:tabs>
              <w:spacing w:after="0" w:line="240" w:lineRule="exact"/>
              <w:ind w:left="431" w:hanging="431"/>
              <w:jc w:val="both"/>
              <w:rPr>
                <w:rFonts w:ascii="Arial" w:hAnsi="Arial" w:cs="Arial"/>
                <w:sz w:val="18"/>
                <w:szCs w:val="18"/>
              </w:rPr>
            </w:pPr>
            <w:r>
              <w:rPr>
                <w:rFonts w:ascii="Arial" w:hAnsi="Arial" w:cs="Arial"/>
                <w:sz w:val="18"/>
                <w:szCs w:val="18"/>
              </w:rPr>
              <w:t>Older adults - positive ageing</w:t>
            </w:r>
          </w:p>
          <w:p w:rsidR="008F0FEE" w:rsidRDefault="008F0FEE" w:rsidP="008F0FEE">
            <w:pPr>
              <w:pStyle w:val="BodyText"/>
              <w:numPr>
                <w:ilvl w:val="0"/>
                <w:numId w:val="10"/>
              </w:numPr>
              <w:tabs>
                <w:tab w:val="clear" w:pos="720"/>
                <w:tab w:val="num" w:pos="432"/>
              </w:tabs>
              <w:spacing w:after="0" w:line="240" w:lineRule="exact"/>
              <w:ind w:left="431" w:hanging="431"/>
              <w:jc w:val="both"/>
              <w:rPr>
                <w:rFonts w:ascii="Arial" w:hAnsi="Arial" w:cs="Arial"/>
                <w:sz w:val="18"/>
                <w:szCs w:val="18"/>
              </w:rPr>
            </w:pPr>
            <w:r>
              <w:rPr>
                <w:rFonts w:ascii="Arial" w:hAnsi="Arial" w:cs="Arial"/>
                <w:sz w:val="18"/>
                <w:szCs w:val="18"/>
              </w:rPr>
              <w:t>Prisoners</w:t>
            </w:r>
          </w:p>
          <w:p w:rsidR="008F0FEE" w:rsidRDefault="008F0FEE" w:rsidP="008F0FEE">
            <w:pPr>
              <w:pStyle w:val="BodyText"/>
              <w:numPr>
                <w:ilvl w:val="0"/>
                <w:numId w:val="10"/>
              </w:numPr>
              <w:tabs>
                <w:tab w:val="clear" w:pos="720"/>
                <w:tab w:val="num" w:pos="432"/>
              </w:tabs>
              <w:spacing w:after="0" w:line="240" w:lineRule="exact"/>
              <w:ind w:left="431" w:hanging="431"/>
              <w:jc w:val="both"/>
              <w:rPr>
                <w:rFonts w:ascii="Arial" w:hAnsi="Arial" w:cs="Arial"/>
                <w:sz w:val="18"/>
                <w:szCs w:val="18"/>
              </w:rPr>
            </w:pPr>
            <w:r>
              <w:rPr>
                <w:rFonts w:ascii="Arial" w:hAnsi="Arial" w:cs="Arial"/>
                <w:sz w:val="18"/>
                <w:szCs w:val="18"/>
              </w:rPr>
              <w:t>Transgender and intersex</w:t>
            </w:r>
          </w:p>
          <w:p w:rsidR="008F0FEE" w:rsidRDefault="008F0FEE" w:rsidP="008F0FEE">
            <w:pPr>
              <w:pStyle w:val="BodyText"/>
              <w:numPr>
                <w:ilvl w:val="0"/>
                <w:numId w:val="10"/>
              </w:numPr>
              <w:tabs>
                <w:tab w:val="clear" w:pos="720"/>
                <w:tab w:val="num" w:pos="432"/>
              </w:tabs>
              <w:spacing w:after="0" w:line="240" w:lineRule="exact"/>
              <w:ind w:left="431" w:hanging="431"/>
              <w:jc w:val="both"/>
              <w:rPr>
                <w:rFonts w:ascii="Arial" w:hAnsi="Arial" w:cs="Arial"/>
                <w:sz w:val="18"/>
                <w:szCs w:val="18"/>
              </w:rPr>
            </w:pPr>
            <w:r>
              <w:rPr>
                <w:rFonts w:ascii="Arial" w:hAnsi="Arial" w:cs="Arial"/>
                <w:sz w:val="18"/>
                <w:szCs w:val="18"/>
              </w:rPr>
              <w:t>Understanding religious beliefs</w:t>
            </w:r>
          </w:p>
          <w:p w:rsidR="008F0FEE" w:rsidRPr="00F558E7" w:rsidRDefault="008F0FEE" w:rsidP="008F0FEE">
            <w:pPr>
              <w:pStyle w:val="BodyText"/>
              <w:numPr>
                <w:ilvl w:val="0"/>
                <w:numId w:val="10"/>
              </w:numPr>
              <w:tabs>
                <w:tab w:val="clear" w:pos="720"/>
                <w:tab w:val="num" w:pos="432"/>
              </w:tabs>
              <w:spacing w:after="0" w:line="240" w:lineRule="exact"/>
              <w:ind w:left="431" w:hanging="431"/>
              <w:jc w:val="both"/>
              <w:rPr>
                <w:rFonts w:ascii="Arial" w:hAnsi="Arial" w:cs="Arial"/>
                <w:sz w:val="18"/>
                <w:szCs w:val="18"/>
              </w:rPr>
            </w:pPr>
            <w:r>
              <w:rPr>
                <w:rFonts w:ascii="Arial" w:hAnsi="Arial" w:cs="Arial"/>
                <w:sz w:val="18"/>
                <w:szCs w:val="18"/>
              </w:rPr>
              <w:t>Other Cultures</w:t>
            </w:r>
          </w:p>
        </w:tc>
      </w:tr>
      <w:tr w:rsidR="008F0FEE" w:rsidTr="00FA69BC">
        <w:trPr>
          <w:cantSplit/>
          <w:jc w:val="center"/>
        </w:trPr>
        <w:tc>
          <w:tcPr>
            <w:tcW w:w="2088" w:type="dxa"/>
            <w:tcBorders>
              <w:top w:val="single" w:sz="24" w:space="0" w:color="auto"/>
              <w:left w:val="single" w:sz="24" w:space="0" w:color="auto"/>
              <w:bottom w:val="single" w:sz="24" w:space="0" w:color="auto"/>
            </w:tcBorders>
            <w:shd w:val="clear" w:color="auto" w:fill="auto"/>
          </w:tcPr>
          <w:p w:rsidR="008F0FEE" w:rsidRDefault="008F0FEE" w:rsidP="005F10CA">
            <w:pPr>
              <w:pStyle w:val="BodyText"/>
              <w:tabs>
                <w:tab w:val="left" w:pos="0"/>
              </w:tabs>
              <w:spacing w:before="60" w:line="260" w:lineRule="exact"/>
              <w:rPr>
                <w:rFonts w:ascii="Arial" w:hAnsi="Arial" w:cs="Arial"/>
                <w:b/>
                <w:sz w:val="20"/>
              </w:rPr>
            </w:pPr>
            <w:r>
              <w:rPr>
                <w:rFonts w:ascii="Arial" w:hAnsi="Arial" w:cs="Arial"/>
                <w:b/>
                <w:sz w:val="20"/>
              </w:rPr>
              <w:t>Therapists providing services for children and adolescents</w:t>
            </w:r>
          </w:p>
        </w:tc>
        <w:tc>
          <w:tcPr>
            <w:tcW w:w="6660" w:type="dxa"/>
            <w:tcBorders>
              <w:top w:val="single" w:sz="24" w:space="0" w:color="auto"/>
              <w:bottom w:val="single" w:sz="24" w:space="0" w:color="auto"/>
              <w:right w:val="single" w:sz="24" w:space="0" w:color="auto"/>
            </w:tcBorders>
            <w:shd w:val="clear" w:color="auto" w:fill="auto"/>
          </w:tcPr>
          <w:p w:rsidR="008F0FEE" w:rsidRDefault="008F0FEE" w:rsidP="005F10CA">
            <w:pPr>
              <w:spacing w:after="0" w:line="240" w:lineRule="exact"/>
              <w:ind w:left="-34"/>
              <w:jc w:val="both"/>
              <w:rPr>
                <w:rFonts w:ascii="Arial" w:hAnsi="Arial" w:cs="Arial"/>
                <w:sz w:val="18"/>
                <w:szCs w:val="18"/>
              </w:rPr>
            </w:pPr>
            <w:r>
              <w:rPr>
                <w:rFonts w:ascii="Arial" w:hAnsi="Arial" w:cs="Arial"/>
                <w:sz w:val="18"/>
                <w:szCs w:val="18"/>
              </w:rPr>
              <w:t>Must demonstrate:</w:t>
            </w:r>
          </w:p>
          <w:p w:rsidR="008F0FEE" w:rsidRDefault="008F0FEE" w:rsidP="008F0FEE">
            <w:pPr>
              <w:pStyle w:val="BodyText"/>
              <w:numPr>
                <w:ilvl w:val="0"/>
                <w:numId w:val="15"/>
              </w:numPr>
              <w:tabs>
                <w:tab w:val="clear" w:pos="720"/>
                <w:tab w:val="num" w:pos="464"/>
              </w:tabs>
              <w:spacing w:after="0" w:line="260" w:lineRule="exact"/>
              <w:ind w:left="464" w:hanging="464"/>
              <w:jc w:val="both"/>
              <w:rPr>
                <w:rFonts w:ascii="Arial" w:hAnsi="Arial" w:cs="Arial"/>
                <w:sz w:val="18"/>
                <w:szCs w:val="18"/>
              </w:rPr>
            </w:pPr>
            <w:r>
              <w:rPr>
                <w:rFonts w:ascii="Arial" w:hAnsi="Arial" w:cs="Arial"/>
                <w:sz w:val="18"/>
                <w:szCs w:val="18"/>
              </w:rPr>
              <w:t xml:space="preserve">Experience working directly with children and/or adolescents and their family or </w:t>
            </w:r>
            <w:proofErr w:type="spellStart"/>
            <w:r>
              <w:rPr>
                <w:rFonts w:ascii="Arial" w:hAnsi="Arial" w:cs="Arial"/>
                <w:sz w:val="18"/>
                <w:szCs w:val="18"/>
              </w:rPr>
              <w:t>whanāu</w:t>
            </w:r>
            <w:proofErr w:type="spellEnd"/>
            <w:r>
              <w:rPr>
                <w:rFonts w:ascii="Arial" w:hAnsi="Arial" w:cs="Arial"/>
                <w:sz w:val="18"/>
                <w:szCs w:val="18"/>
              </w:rPr>
              <w:t xml:space="preserve"> in the mental health setting, and</w:t>
            </w:r>
          </w:p>
          <w:p w:rsidR="008F0FEE" w:rsidRDefault="008F0FEE" w:rsidP="008F0FEE">
            <w:pPr>
              <w:pStyle w:val="BodyText"/>
              <w:numPr>
                <w:ilvl w:val="0"/>
                <w:numId w:val="15"/>
              </w:numPr>
              <w:tabs>
                <w:tab w:val="clear" w:pos="720"/>
                <w:tab w:val="num" w:pos="464"/>
              </w:tabs>
              <w:spacing w:after="0" w:line="260" w:lineRule="exact"/>
              <w:ind w:left="464" w:hanging="464"/>
              <w:jc w:val="both"/>
              <w:rPr>
                <w:rFonts w:ascii="Arial" w:hAnsi="Arial" w:cs="Arial"/>
                <w:sz w:val="18"/>
                <w:szCs w:val="18"/>
              </w:rPr>
            </w:pPr>
            <w:r>
              <w:rPr>
                <w:rFonts w:ascii="Arial" w:hAnsi="Arial" w:cs="Arial"/>
                <w:sz w:val="18"/>
                <w:szCs w:val="18"/>
              </w:rPr>
              <w:t>Ongoing professional development and training in the area of children and/or adolescents, and</w:t>
            </w:r>
          </w:p>
          <w:p w:rsidR="008F0FEE" w:rsidRDefault="008F0FEE" w:rsidP="008F0FEE">
            <w:pPr>
              <w:pStyle w:val="BodyText"/>
              <w:numPr>
                <w:ilvl w:val="0"/>
                <w:numId w:val="15"/>
              </w:numPr>
              <w:tabs>
                <w:tab w:val="clear" w:pos="720"/>
                <w:tab w:val="num" w:pos="464"/>
              </w:tabs>
              <w:spacing w:after="0" w:line="260" w:lineRule="exact"/>
              <w:ind w:left="464" w:hanging="464"/>
              <w:jc w:val="both"/>
              <w:rPr>
                <w:rFonts w:ascii="Arial" w:hAnsi="Arial" w:cs="Arial"/>
                <w:sz w:val="18"/>
                <w:szCs w:val="18"/>
              </w:rPr>
            </w:pPr>
            <w:r>
              <w:rPr>
                <w:rFonts w:ascii="Arial" w:hAnsi="Arial" w:cs="Arial"/>
                <w:sz w:val="18"/>
                <w:szCs w:val="18"/>
              </w:rPr>
              <w:t xml:space="preserve">Experience working with children and/or adolescents who are survivors of sexual abuse or sexual assault, and their </w:t>
            </w:r>
            <w:proofErr w:type="spellStart"/>
            <w:r>
              <w:rPr>
                <w:rFonts w:ascii="Arial" w:hAnsi="Arial" w:cs="Arial"/>
                <w:sz w:val="18"/>
                <w:szCs w:val="18"/>
              </w:rPr>
              <w:t>whanāu</w:t>
            </w:r>
            <w:proofErr w:type="spellEnd"/>
            <w:r>
              <w:rPr>
                <w:rFonts w:ascii="Arial" w:hAnsi="Arial" w:cs="Arial"/>
                <w:sz w:val="18"/>
                <w:szCs w:val="18"/>
              </w:rPr>
              <w:t>, within the last five years</w:t>
            </w:r>
          </w:p>
        </w:tc>
      </w:tr>
      <w:tr w:rsidR="008F0FEE" w:rsidTr="00FA69BC">
        <w:trPr>
          <w:cantSplit/>
          <w:jc w:val="center"/>
        </w:trPr>
        <w:tc>
          <w:tcPr>
            <w:tcW w:w="2088" w:type="dxa"/>
            <w:tcBorders>
              <w:top w:val="single" w:sz="24" w:space="0" w:color="auto"/>
              <w:left w:val="single" w:sz="24" w:space="0" w:color="auto"/>
              <w:bottom w:val="single" w:sz="24" w:space="0" w:color="auto"/>
            </w:tcBorders>
            <w:shd w:val="clear" w:color="auto" w:fill="auto"/>
          </w:tcPr>
          <w:p w:rsidR="008F0FEE" w:rsidRDefault="008F0FEE" w:rsidP="005F10CA">
            <w:pPr>
              <w:tabs>
                <w:tab w:val="left" w:pos="459"/>
              </w:tabs>
              <w:spacing w:line="240" w:lineRule="exact"/>
              <w:rPr>
                <w:rFonts w:ascii="Arial" w:hAnsi="Arial" w:cs="Arial"/>
                <w:b/>
                <w:sz w:val="20"/>
              </w:rPr>
            </w:pPr>
            <w:r>
              <w:rPr>
                <w:rFonts w:ascii="Arial" w:hAnsi="Arial" w:cs="Arial"/>
                <w:b/>
                <w:sz w:val="20"/>
              </w:rPr>
              <w:t>Adverse findings</w:t>
            </w:r>
          </w:p>
        </w:tc>
        <w:tc>
          <w:tcPr>
            <w:tcW w:w="6660" w:type="dxa"/>
            <w:tcBorders>
              <w:top w:val="single" w:sz="24" w:space="0" w:color="auto"/>
              <w:bottom w:val="single" w:sz="24" w:space="0" w:color="auto"/>
              <w:right w:val="single" w:sz="24" w:space="0" w:color="auto"/>
            </w:tcBorders>
            <w:shd w:val="clear" w:color="auto" w:fill="auto"/>
          </w:tcPr>
          <w:p w:rsidR="008F0FEE" w:rsidRDefault="008F0FEE" w:rsidP="005F10CA">
            <w:pPr>
              <w:spacing w:after="0" w:line="240" w:lineRule="exact"/>
              <w:ind w:left="-34"/>
              <w:jc w:val="both"/>
              <w:rPr>
                <w:rFonts w:ascii="Arial" w:hAnsi="Arial" w:cs="Arial"/>
                <w:sz w:val="18"/>
                <w:szCs w:val="18"/>
              </w:rPr>
            </w:pPr>
            <w:r>
              <w:rPr>
                <w:rFonts w:ascii="Arial" w:hAnsi="Arial" w:cs="Arial"/>
                <w:sz w:val="18"/>
                <w:szCs w:val="18"/>
              </w:rPr>
              <w:t>Recording and ongoing reporting of any adverse finding(s) and/or complaint(s) not yet investigated (whether upheld or not), from any of the following bodies:</w:t>
            </w:r>
          </w:p>
          <w:p w:rsidR="008F0FEE" w:rsidRDefault="008F0FEE" w:rsidP="008F0FEE">
            <w:pPr>
              <w:pStyle w:val="BodyText"/>
              <w:numPr>
                <w:ilvl w:val="0"/>
                <w:numId w:val="10"/>
              </w:numPr>
              <w:tabs>
                <w:tab w:val="clear" w:pos="720"/>
                <w:tab w:val="num" w:pos="432"/>
              </w:tabs>
              <w:spacing w:after="0" w:line="240" w:lineRule="exact"/>
              <w:ind w:left="432" w:hanging="432"/>
              <w:jc w:val="both"/>
              <w:rPr>
                <w:rFonts w:ascii="Arial" w:hAnsi="Arial" w:cs="Arial"/>
                <w:sz w:val="18"/>
                <w:szCs w:val="18"/>
              </w:rPr>
            </w:pPr>
            <w:r>
              <w:rPr>
                <w:rFonts w:ascii="Arial" w:hAnsi="Arial" w:cs="Arial"/>
                <w:sz w:val="18"/>
                <w:szCs w:val="18"/>
              </w:rPr>
              <w:t>Health and Disability Commission</w:t>
            </w:r>
          </w:p>
          <w:p w:rsidR="008F0FEE" w:rsidRDefault="008F0FEE" w:rsidP="008F0FEE">
            <w:pPr>
              <w:pStyle w:val="BodyText"/>
              <w:numPr>
                <w:ilvl w:val="0"/>
                <w:numId w:val="10"/>
              </w:numPr>
              <w:tabs>
                <w:tab w:val="clear" w:pos="720"/>
                <w:tab w:val="num" w:pos="432"/>
              </w:tabs>
              <w:spacing w:after="0" w:line="240" w:lineRule="exact"/>
              <w:ind w:left="432" w:hanging="432"/>
              <w:jc w:val="both"/>
              <w:rPr>
                <w:rFonts w:ascii="Arial" w:hAnsi="Arial" w:cs="Arial"/>
                <w:sz w:val="18"/>
                <w:szCs w:val="18"/>
              </w:rPr>
            </w:pPr>
            <w:r>
              <w:rPr>
                <w:rFonts w:ascii="Arial" w:hAnsi="Arial" w:cs="Arial"/>
                <w:sz w:val="18"/>
                <w:szCs w:val="18"/>
              </w:rPr>
              <w:t>Medical Council of New Zealand</w:t>
            </w:r>
          </w:p>
          <w:p w:rsidR="008F0FEE" w:rsidRDefault="008F0FEE" w:rsidP="008F0FEE">
            <w:pPr>
              <w:pStyle w:val="BodyText"/>
              <w:numPr>
                <w:ilvl w:val="0"/>
                <w:numId w:val="10"/>
              </w:numPr>
              <w:tabs>
                <w:tab w:val="clear" w:pos="720"/>
                <w:tab w:val="num" w:pos="432"/>
              </w:tabs>
              <w:spacing w:after="0" w:line="240" w:lineRule="exact"/>
              <w:ind w:left="432" w:hanging="432"/>
              <w:jc w:val="both"/>
              <w:rPr>
                <w:rFonts w:ascii="Arial" w:hAnsi="Arial" w:cs="Arial"/>
                <w:sz w:val="18"/>
                <w:szCs w:val="18"/>
              </w:rPr>
            </w:pPr>
            <w:r>
              <w:rPr>
                <w:rFonts w:ascii="Arial" w:hAnsi="Arial" w:cs="Arial"/>
                <w:sz w:val="18"/>
                <w:szCs w:val="18"/>
              </w:rPr>
              <w:t>Relevant registration boards or associations</w:t>
            </w:r>
          </w:p>
          <w:p w:rsidR="008F0FEE" w:rsidRDefault="008F0FEE" w:rsidP="008F0FEE">
            <w:pPr>
              <w:numPr>
                <w:ilvl w:val="0"/>
                <w:numId w:val="10"/>
              </w:numPr>
              <w:tabs>
                <w:tab w:val="clear" w:pos="720"/>
                <w:tab w:val="num" w:pos="432"/>
              </w:tabs>
              <w:spacing w:after="0" w:line="240" w:lineRule="exact"/>
              <w:ind w:left="431" w:hanging="431"/>
              <w:jc w:val="both"/>
              <w:rPr>
                <w:rFonts w:ascii="Arial" w:hAnsi="Arial" w:cs="Arial"/>
                <w:sz w:val="18"/>
                <w:szCs w:val="18"/>
              </w:rPr>
            </w:pPr>
            <w:r>
              <w:rPr>
                <w:rFonts w:ascii="Arial" w:hAnsi="Arial" w:cs="Arial"/>
                <w:sz w:val="18"/>
                <w:szCs w:val="18"/>
              </w:rPr>
              <w:t xml:space="preserve">Health Practitioners Disciplinary Tribunal </w:t>
            </w:r>
          </w:p>
        </w:tc>
      </w:tr>
      <w:tr w:rsidR="008F0FEE" w:rsidTr="00FA69BC">
        <w:trPr>
          <w:cantSplit/>
          <w:jc w:val="center"/>
        </w:trPr>
        <w:tc>
          <w:tcPr>
            <w:tcW w:w="2088" w:type="dxa"/>
            <w:tcBorders>
              <w:top w:val="single" w:sz="24" w:space="0" w:color="auto"/>
              <w:left w:val="single" w:sz="24" w:space="0" w:color="auto"/>
              <w:bottom w:val="single" w:sz="24" w:space="0" w:color="auto"/>
            </w:tcBorders>
            <w:shd w:val="clear" w:color="auto" w:fill="auto"/>
          </w:tcPr>
          <w:p w:rsidR="008F0FEE" w:rsidRDefault="008F0FEE" w:rsidP="005F10CA">
            <w:pPr>
              <w:tabs>
                <w:tab w:val="left" w:pos="459"/>
              </w:tabs>
              <w:spacing w:line="240" w:lineRule="exact"/>
              <w:rPr>
                <w:rFonts w:ascii="Arial" w:hAnsi="Arial" w:cs="Arial"/>
                <w:b/>
                <w:sz w:val="20"/>
              </w:rPr>
            </w:pPr>
            <w:r>
              <w:rPr>
                <w:rFonts w:ascii="Arial" w:hAnsi="Arial" w:cs="Arial"/>
                <w:b/>
                <w:sz w:val="20"/>
              </w:rPr>
              <w:lastRenderedPageBreak/>
              <w:t>Qualifications gained outside New Zealand</w:t>
            </w:r>
          </w:p>
        </w:tc>
        <w:tc>
          <w:tcPr>
            <w:tcW w:w="6660" w:type="dxa"/>
            <w:tcBorders>
              <w:top w:val="single" w:sz="24" w:space="0" w:color="auto"/>
              <w:bottom w:val="single" w:sz="24" w:space="0" w:color="auto"/>
              <w:right w:val="single" w:sz="24" w:space="0" w:color="auto"/>
            </w:tcBorders>
            <w:shd w:val="clear" w:color="auto" w:fill="auto"/>
          </w:tcPr>
          <w:p w:rsidR="008F0FEE" w:rsidRDefault="008F0FEE" w:rsidP="005F10CA">
            <w:pPr>
              <w:spacing w:after="0" w:line="240" w:lineRule="exact"/>
              <w:jc w:val="both"/>
              <w:rPr>
                <w:rFonts w:ascii="Arial" w:hAnsi="Arial" w:cs="Arial"/>
                <w:sz w:val="18"/>
                <w:szCs w:val="18"/>
              </w:rPr>
            </w:pPr>
            <w:r>
              <w:rPr>
                <w:rFonts w:ascii="Arial" w:hAnsi="Arial" w:cs="Arial"/>
                <w:sz w:val="18"/>
                <w:szCs w:val="18"/>
              </w:rPr>
              <w:t xml:space="preserve">If you gained your qualification overseas, you must have it assessed by the New Zealand Qualifications Authority to establish what the New Zealand equivalent is and give this evidence to ACC along with appropriate registration board or association membership as per your discipline as noted above. </w:t>
            </w:r>
          </w:p>
        </w:tc>
      </w:tr>
      <w:tr w:rsidR="008F0FEE" w:rsidTr="00FA69BC">
        <w:trPr>
          <w:cantSplit/>
          <w:trHeight w:val="1800"/>
          <w:jc w:val="center"/>
        </w:trPr>
        <w:tc>
          <w:tcPr>
            <w:tcW w:w="2088" w:type="dxa"/>
            <w:vMerge w:val="restart"/>
            <w:tcBorders>
              <w:top w:val="single" w:sz="24" w:space="0" w:color="auto"/>
              <w:left w:val="single" w:sz="24" w:space="0" w:color="auto"/>
              <w:right w:val="single" w:sz="4" w:space="0" w:color="auto"/>
            </w:tcBorders>
            <w:shd w:val="clear" w:color="auto" w:fill="auto"/>
          </w:tcPr>
          <w:p w:rsidR="008F0FEE" w:rsidRDefault="008F0FEE" w:rsidP="005F10CA">
            <w:pPr>
              <w:tabs>
                <w:tab w:val="left" w:pos="459"/>
              </w:tabs>
              <w:spacing w:line="240" w:lineRule="exact"/>
              <w:rPr>
                <w:rFonts w:ascii="Arial" w:hAnsi="Arial" w:cs="Arial"/>
                <w:b/>
                <w:sz w:val="20"/>
              </w:rPr>
            </w:pPr>
            <w:r>
              <w:rPr>
                <w:rFonts w:ascii="Arial" w:hAnsi="Arial" w:cs="Arial"/>
                <w:b/>
                <w:sz w:val="20"/>
              </w:rPr>
              <w:t>Supervision</w:t>
            </w:r>
          </w:p>
        </w:tc>
        <w:tc>
          <w:tcPr>
            <w:tcW w:w="6660" w:type="dxa"/>
            <w:tcBorders>
              <w:top w:val="single" w:sz="24" w:space="0" w:color="auto"/>
              <w:left w:val="single" w:sz="4" w:space="0" w:color="auto"/>
              <w:bottom w:val="single" w:sz="4" w:space="0" w:color="auto"/>
              <w:right w:val="single" w:sz="24" w:space="0" w:color="auto"/>
            </w:tcBorders>
            <w:shd w:val="clear" w:color="auto" w:fill="auto"/>
          </w:tcPr>
          <w:p w:rsidR="008F0FEE" w:rsidRDefault="008F0FEE" w:rsidP="005F10CA">
            <w:pPr>
              <w:spacing w:after="0" w:line="240" w:lineRule="exact"/>
              <w:ind w:left="-34"/>
              <w:jc w:val="both"/>
              <w:rPr>
                <w:rFonts w:ascii="Arial" w:hAnsi="Arial" w:cs="Arial"/>
                <w:sz w:val="18"/>
                <w:szCs w:val="18"/>
              </w:rPr>
            </w:pPr>
            <w:r>
              <w:rPr>
                <w:rFonts w:ascii="Arial" w:hAnsi="Arial" w:cs="Arial"/>
                <w:sz w:val="18"/>
                <w:szCs w:val="18"/>
              </w:rPr>
              <w:t>Treatment and Assessment providers must receive supervision from a supervisor who meets the following criteria:</w:t>
            </w:r>
          </w:p>
          <w:p w:rsidR="008F0FEE" w:rsidRDefault="008F0FEE" w:rsidP="008F0FEE">
            <w:pPr>
              <w:numPr>
                <w:ilvl w:val="0"/>
                <w:numId w:val="10"/>
              </w:numPr>
              <w:tabs>
                <w:tab w:val="clear" w:pos="720"/>
                <w:tab w:val="num" w:pos="432"/>
              </w:tabs>
              <w:spacing w:after="0" w:line="240" w:lineRule="exact"/>
              <w:ind w:left="432" w:hanging="432"/>
              <w:jc w:val="both"/>
              <w:rPr>
                <w:rFonts w:ascii="Arial" w:hAnsi="Arial" w:cs="Arial"/>
                <w:sz w:val="18"/>
                <w:szCs w:val="18"/>
              </w:rPr>
            </w:pPr>
            <w:r>
              <w:rPr>
                <w:rFonts w:ascii="Arial" w:hAnsi="Arial" w:cs="Arial"/>
                <w:sz w:val="18"/>
                <w:szCs w:val="18"/>
              </w:rPr>
              <w:t>Holds full and current membership and meets the supervision requirements of the professional body to which they belong and provide ACC with the name and qualifications of their supervisor.</w:t>
            </w:r>
          </w:p>
          <w:p w:rsidR="008F0FEE" w:rsidRDefault="008F0FEE" w:rsidP="008F0FEE">
            <w:pPr>
              <w:numPr>
                <w:ilvl w:val="0"/>
                <w:numId w:val="10"/>
              </w:numPr>
              <w:tabs>
                <w:tab w:val="clear" w:pos="720"/>
                <w:tab w:val="num" w:pos="432"/>
              </w:tabs>
              <w:spacing w:after="0" w:line="240" w:lineRule="exact"/>
              <w:ind w:left="432" w:hanging="432"/>
              <w:jc w:val="both"/>
              <w:rPr>
                <w:rFonts w:ascii="Arial" w:hAnsi="Arial" w:cs="Arial"/>
                <w:sz w:val="18"/>
                <w:szCs w:val="18"/>
              </w:rPr>
            </w:pPr>
            <w:r>
              <w:rPr>
                <w:rFonts w:ascii="Arial" w:hAnsi="Arial" w:cs="Arial"/>
                <w:sz w:val="18"/>
                <w:szCs w:val="18"/>
              </w:rPr>
              <w:t xml:space="preserve">Has at least five years clinical experience and at least three years experience working with survivors of sexual abuse or sexual assault. </w:t>
            </w:r>
          </w:p>
          <w:p w:rsidR="008F0FEE" w:rsidRDefault="008F0FEE" w:rsidP="008F0FEE">
            <w:pPr>
              <w:numPr>
                <w:ilvl w:val="0"/>
                <w:numId w:val="10"/>
              </w:numPr>
              <w:tabs>
                <w:tab w:val="clear" w:pos="720"/>
                <w:tab w:val="num" w:pos="432"/>
              </w:tabs>
              <w:spacing w:after="0" w:line="240" w:lineRule="exact"/>
              <w:ind w:left="432" w:hanging="432"/>
              <w:jc w:val="both"/>
              <w:rPr>
                <w:rFonts w:ascii="Arial" w:hAnsi="Arial" w:cs="Arial"/>
                <w:sz w:val="18"/>
                <w:szCs w:val="18"/>
              </w:rPr>
            </w:pPr>
            <w:r>
              <w:rPr>
                <w:rFonts w:ascii="Arial" w:hAnsi="Arial" w:cs="Arial"/>
                <w:sz w:val="18"/>
                <w:szCs w:val="18"/>
              </w:rPr>
              <w:t>Supervision may take place using Skype due to geographical location however you must meet at least once every 3 months for a face to face meeting.</w:t>
            </w:r>
          </w:p>
        </w:tc>
      </w:tr>
      <w:tr w:rsidR="008F0FEE" w:rsidTr="00FA69BC">
        <w:trPr>
          <w:cantSplit/>
          <w:trHeight w:val="1222"/>
          <w:jc w:val="center"/>
        </w:trPr>
        <w:tc>
          <w:tcPr>
            <w:tcW w:w="2088" w:type="dxa"/>
            <w:vMerge/>
            <w:tcBorders>
              <w:left w:val="single" w:sz="24" w:space="0" w:color="auto"/>
              <w:bottom w:val="single" w:sz="24" w:space="0" w:color="auto"/>
              <w:right w:val="single" w:sz="4" w:space="0" w:color="auto"/>
            </w:tcBorders>
            <w:shd w:val="clear" w:color="auto" w:fill="auto"/>
          </w:tcPr>
          <w:p w:rsidR="008F0FEE" w:rsidRDefault="008F0FEE" w:rsidP="005F10CA">
            <w:pPr>
              <w:tabs>
                <w:tab w:val="left" w:pos="459"/>
              </w:tabs>
              <w:spacing w:line="240" w:lineRule="exact"/>
              <w:rPr>
                <w:rFonts w:ascii="Arial" w:hAnsi="Arial" w:cs="Arial"/>
                <w:b/>
                <w:sz w:val="20"/>
              </w:rPr>
            </w:pPr>
          </w:p>
        </w:tc>
        <w:tc>
          <w:tcPr>
            <w:tcW w:w="6660" w:type="dxa"/>
            <w:tcBorders>
              <w:top w:val="single" w:sz="4" w:space="0" w:color="auto"/>
              <w:left w:val="single" w:sz="4" w:space="0" w:color="auto"/>
              <w:bottom w:val="single" w:sz="24" w:space="0" w:color="auto"/>
              <w:right w:val="single" w:sz="24" w:space="0" w:color="auto"/>
            </w:tcBorders>
            <w:shd w:val="clear" w:color="auto" w:fill="auto"/>
          </w:tcPr>
          <w:p w:rsidR="008F0FEE" w:rsidRDefault="008F0FEE" w:rsidP="005F10CA">
            <w:pPr>
              <w:spacing w:after="0" w:line="240" w:lineRule="exact"/>
              <w:jc w:val="both"/>
              <w:rPr>
                <w:rFonts w:ascii="Arial" w:hAnsi="Arial" w:cs="Arial"/>
                <w:sz w:val="18"/>
                <w:szCs w:val="18"/>
              </w:rPr>
            </w:pPr>
            <w:r>
              <w:rPr>
                <w:rFonts w:ascii="Arial" w:hAnsi="Arial" w:cs="Arial"/>
                <w:sz w:val="18"/>
                <w:szCs w:val="18"/>
              </w:rPr>
              <w:t>For the first two years post awarding of the assessment component of the ISSC contract, assessors who are new to providing assessments to ACC must obtain supervision from a supervisor who is an experienced ACC assessor in the area of mental injury arising from sexual abuse. The supervisor needs to be approved by ACC.</w:t>
            </w:r>
          </w:p>
        </w:tc>
      </w:tr>
    </w:tbl>
    <w:p w:rsidR="008F0FEE" w:rsidRDefault="008F0FEE" w:rsidP="008F0FEE">
      <w:pPr>
        <w:pStyle w:val="BodyText"/>
        <w:rPr>
          <w:rFonts w:ascii="Arial" w:hAnsi="Arial" w:cs="Arial"/>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480"/>
      </w:tblGrid>
      <w:tr w:rsidR="008F0FEE" w:rsidTr="00FA69BC">
        <w:trPr>
          <w:jc w:val="center"/>
        </w:trPr>
        <w:tc>
          <w:tcPr>
            <w:tcW w:w="8748" w:type="dxa"/>
            <w:gridSpan w:val="2"/>
            <w:tcBorders>
              <w:top w:val="single" w:sz="24" w:space="0" w:color="auto"/>
              <w:left w:val="single" w:sz="24" w:space="0" w:color="auto"/>
              <w:bottom w:val="single" w:sz="24" w:space="0" w:color="auto"/>
              <w:right w:val="single" w:sz="24" w:space="0" w:color="auto"/>
            </w:tcBorders>
            <w:shd w:val="clear" w:color="auto" w:fill="auto"/>
          </w:tcPr>
          <w:p w:rsidR="008F0FEE" w:rsidRPr="000B0A1E" w:rsidRDefault="008F0FEE" w:rsidP="005F10CA">
            <w:pPr>
              <w:pStyle w:val="BodyText"/>
              <w:tabs>
                <w:tab w:val="left" w:pos="0"/>
              </w:tabs>
              <w:spacing w:before="60" w:after="60"/>
              <w:jc w:val="center"/>
              <w:rPr>
                <w:rFonts w:ascii="Arial" w:hAnsi="Arial" w:cs="Arial"/>
                <w:b/>
                <w:sz w:val="20"/>
              </w:rPr>
            </w:pPr>
            <w:r w:rsidRPr="000B0A1E">
              <w:rPr>
                <w:rFonts w:ascii="Arial" w:hAnsi="Arial" w:cs="Arial"/>
                <w:b/>
                <w:sz w:val="20"/>
              </w:rPr>
              <w:t>Support Staff Specific Criteria (where they are part of the team but do not provide treatment or assessment services):</w:t>
            </w:r>
          </w:p>
        </w:tc>
      </w:tr>
      <w:tr w:rsidR="008F0FEE" w:rsidTr="00FA69BC">
        <w:trPr>
          <w:trHeight w:val="139"/>
          <w:jc w:val="center"/>
        </w:trPr>
        <w:tc>
          <w:tcPr>
            <w:tcW w:w="2268" w:type="dxa"/>
            <w:vMerge w:val="restart"/>
            <w:tcBorders>
              <w:top w:val="single" w:sz="24" w:space="0" w:color="auto"/>
              <w:left w:val="single" w:sz="24" w:space="0" w:color="auto"/>
            </w:tcBorders>
            <w:shd w:val="clear" w:color="auto" w:fill="auto"/>
          </w:tcPr>
          <w:p w:rsidR="008F0FEE" w:rsidRDefault="008F0FEE" w:rsidP="005F10CA">
            <w:pPr>
              <w:pStyle w:val="BodyText"/>
              <w:rPr>
                <w:rFonts w:ascii="Arial" w:hAnsi="Arial" w:cs="Arial"/>
                <w:b/>
                <w:sz w:val="20"/>
              </w:rPr>
            </w:pPr>
            <w:r>
              <w:rPr>
                <w:rFonts w:ascii="Arial" w:hAnsi="Arial" w:cs="Arial"/>
                <w:b/>
                <w:sz w:val="20"/>
              </w:rPr>
              <w:t>Social Workers</w:t>
            </w:r>
          </w:p>
        </w:tc>
        <w:tc>
          <w:tcPr>
            <w:tcW w:w="6480" w:type="dxa"/>
            <w:tcBorders>
              <w:top w:val="single" w:sz="24" w:space="0" w:color="auto"/>
              <w:right w:val="single" w:sz="24" w:space="0" w:color="auto"/>
            </w:tcBorders>
            <w:shd w:val="clear" w:color="auto" w:fill="auto"/>
          </w:tcPr>
          <w:p w:rsidR="008F0FEE" w:rsidRDefault="008F0FEE" w:rsidP="005F10CA">
            <w:pPr>
              <w:pStyle w:val="BodyText"/>
              <w:spacing w:after="0" w:line="240" w:lineRule="exact"/>
              <w:jc w:val="both"/>
              <w:rPr>
                <w:rFonts w:ascii="Arial" w:hAnsi="Arial" w:cs="Arial"/>
                <w:sz w:val="20"/>
              </w:rPr>
            </w:pPr>
            <w:r>
              <w:rPr>
                <w:rFonts w:ascii="Arial" w:hAnsi="Arial" w:cs="Arial"/>
                <w:sz w:val="20"/>
              </w:rPr>
              <w:t>Role in the provision of ISSC services:</w:t>
            </w:r>
          </w:p>
          <w:p w:rsidR="008F0FEE" w:rsidRDefault="008F0FEE" w:rsidP="008F0FEE">
            <w:pPr>
              <w:numPr>
                <w:ilvl w:val="1"/>
                <w:numId w:val="9"/>
              </w:numPr>
              <w:tabs>
                <w:tab w:val="clear" w:pos="1440"/>
              </w:tabs>
              <w:spacing w:after="0" w:line="240" w:lineRule="exact"/>
              <w:ind w:left="431" w:hanging="431"/>
              <w:jc w:val="both"/>
              <w:rPr>
                <w:rFonts w:ascii="Arial" w:hAnsi="Arial" w:cs="Arial"/>
                <w:sz w:val="20"/>
              </w:rPr>
            </w:pPr>
            <w:r>
              <w:rPr>
                <w:rFonts w:ascii="Arial" w:hAnsi="Arial" w:cs="Arial"/>
                <w:sz w:val="20"/>
              </w:rPr>
              <w:t>Provides consultation to your team regarding the social resource needs required by the client to support the client’s recovery plan. Initiates, monitors and evaluates social work interventions.</w:t>
            </w:r>
          </w:p>
          <w:p w:rsidR="008F0FEE" w:rsidRDefault="008F0FEE" w:rsidP="008F0FEE">
            <w:pPr>
              <w:numPr>
                <w:ilvl w:val="1"/>
                <w:numId w:val="9"/>
              </w:numPr>
              <w:tabs>
                <w:tab w:val="clear" w:pos="1440"/>
              </w:tabs>
              <w:spacing w:after="0" w:line="240" w:lineRule="exact"/>
              <w:ind w:left="431" w:hanging="431"/>
              <w:jc w:val="both"/>
              <w:rPr>
                <w:rFonts w:ascii="Arial" w:hAnsi="Arial" w:cs="Arial"/>
                <w:sz w:val="20"/>
              </w:rPr>
            </w:pPr>
            <w:r>
              <w:rPr>
                <w:rFonts w:ascii="Arial" w:hAnsi="Arial" w:cs="Arial"/>
                <w:sz w:val="20"/>
              </w:rPr>
              <w:t>Coordination of resources from the client’s wider social and community networks.</w:t>
            </w:r>
          </w:p>
        </w:tc>
      </w:tr>
      <w:tr w:rsidR="008F0FEE" w:rsidTr="00FA69BC">
        <w:trPr>
          <w:trHeight w:val="138"/>
          <w:jc w:val="center"/>
        </w:trPr>
        <w:tc>
          <w:tcPr>
            <w:tcW w:w="2268" w:type="dxa"/>
            <w:vMerge/>
            <w:tcBorders>
              <w:left w:val="single" w:sz="24" w:space="0" w:color="auto"/>
              <w:bottom w:val="single" w:sz="24" w:space="0" w:color="auto"/>
            </w:tcBorders>
            <w:shd w:val="clear" w:color="auto" w:fill="auto"/>
          </w:tcPr>
          <w:p w:rsidR="008F0FEE" w:rsidRDefault="008F0FEE" w:rsidP="005F10CA">
            <w:pPr>
              <w:pStyle w:val="BodyText"/>
              <w:rPr>
                <w:rFonts w:ascii="Arial" w:hAnsi="Arial" w:cs="Arial"/>
              </w:rPr>
            </w:pPr>
          </w:p>
        </w:tc>
        <w:tc>
          <w:tcPr>
            <w:tcW w:w="6480" w:type="dxa"/>
            <w:tcBorders>
              <w:bottom w:val="single" w:sz="24" w:space="0" w:color="auto"/>
              <w:right w:val="single" w:sz="24" w:space="0" w:color="auto"/>
            </w:tcBorders>
            <w:shd w:val="clear" w:color="auto" w:fill="auto"/>
          </w:tcPr>
          <w:p w:rsidR="008F0FEE" w:rsidRDefault="008F0FEE" w:rsidP="005F10CA">
            <w:pPr>
              <w:spacing w:after="0" w:line="240" w:lineRule="exact"/>
              <w:jc w:val="both"/>
              <w:rPr>
                <w:rFonts w:ascii="Arial" w:hAnsi="Arial" w:cs="Arial"/>
                <w:sz w:val="20"/>
              </w:rPr>
            </w:pPr>
            <w:r>
              <w:rPr>
                <w:rFonts w:ascii="Arial" w:hAnsi="Arial" w:cs="Arial"/>
                <w:sz w:val="20"/>
              </w:rPr>
              <w:t>Must have either:</w:t>
            </w:r>
          </w:p>
          <w:p w:rsidR="008F0FEE" w:rsidRDefault="008F0FEE" w:rsidP="008F0FEE">
            <w:pPr>
              <w:pStyle w:val="BodyText"/>
              <w:numPr>
                <w:ilvl w:val="0"/>
                <w:numId w:val="20"/>
              </w:numPr>
              <w:tabs>
                <w:tab w:val="clear" w:pos="720"/>
                <w:tab w:val="num" w:pos="432"/>
              </w:tabs>
              <w:spacing w:after="0" w:line="240" w:lineRule="exact"/>
              <w:ind w:left="432" w:hanging="432"/>
              <w:jc w:val="both"/>
              <w:rPr>
                <w:rFonts w:ascii="Arial" w:hAnsi="Arial" w:cs="Arial"/>
                <w:sz w:val="20"/>
              </w:rPr>
            </w:pPr>
            <w:r>
              <w:rPr>
                <w:rFonts w:ascii="Arial" w:hAnsi="Arial" w:cs="Arial"/>
                <w:sz w:val="20"/>
              </w:rPr>
              <w:t>Current APC with Social Workers Registration Board of Aotearoa/New Zealand, and/or</w:t>
            </w:r>
          </w:p>
          <w:p w:rsidR="008F0FEE" w:rsidRDefault="008F0FEE" w:rsidP="008F0FEE">
            <w:pPr>
              <w:pStyle w:val="BodyText"/>
              <w:numPr>
                <w:ilvl w:val="0"/>
                <w:numId w:val="20"/>
              </w:numPr>
              <w:tabs>
                <w:tab w:val="clear" w:pos="720"/>
                <w:tab w:val="num" w:pos="432"/>
              </w:tabs>
              <w:spacing w:after="0" w:line="240" w:lineRule="exact"/>
              <w:ind w:left="432" w:hanging="432"/>
              <w:jc w:val="both"/>
              <w:rPr>
                <w:rFonts w:ascii="Arial" w:hAnsi="Arial" w:cs="Arial"/>
                <w:sz w:val="20"/>
              </w:rPr>
            </w:pPr>
            <w:r>
              <w:rPr>
                <w:rFonts w:ascii="Arial" w:hAnsi="Arial" w:cs="Arial"/>
                <w:sz w:val="20"/>
              </w:rPr>
              <w:t>Be a full practicing member of the Aotearoa New Zealand Association of Social Workers</w:t>
            </w:r>
          </w:p>
        </w:tc>
      </w:tr>
      <w:tr w:rsidR="008F0FEE" w:rsidTr="00FA69BC">
        <w:trPr>
          <w:jc w:val="center"/>
        </w:trPr>
        <w:tc>
          <w:tcPr>
            <w:tcW w:w="2268" w:type="dxa"/>
            <w:tcBorders>
              <w:top w:val="single" w:sz="24" w:space="0" w:color="auto"/>
              <w:left w:val="single" w:sz="24" w:space="0" w:color="auto"/>
              <w:bottom w:val="single" w:sz="24" w:space="0" w:color="auto"/>
            </w:tcBorders>
            <w:shd w:val="clear" w:color="auto" w:fill="auto"/>
          </w:tcPr>
          <w:p w:rsidR="008F0FEE" w:rsidRDefault="008F0FEE" w:rsidP="005F10CA">
            <w:pPr>
              <w:pStyle w:val="BodyText"/>
              <w:rPr>
                <w:rFonts w:ascii="Arial" w:hAnsi="Arial" w:cs="Arial"/>
                <w:b/>
                <w:sz w:val="20"/>
              </w:rPr>
            </w:pPr>
            <w:r>
              <w:rPr>
                <w:rFonts w:ascii="Arial" w:hAnsi="Arial" w:cs="Arial"/>
                <w:b/>
                <w:sz w:val="20"/>
              </w:rPr>
              <w:t>Cultural Advice</w:t>
            </w:r>
          </w:p>
        </w:tc>
        <w:tc>
          <w:tcPr>
            <w:tcW w:w="6480" w:type="dxa"/>
            <w:tcBorders>
              <w:top w:val="single" w:sz="24" w:space="0" w:color="auto"/>
              <w:bottom w:val="single" w:sz="24" w:space="0" w:color="auto"/>
              <w:right w:val="single" w:sz="24" w:space="0" w:color="auto"/>
            </w:tcBorders>
            <w:shd w:val="clear" w:color="auto" w:fill="auto"/>
          </w:tcPr>
          <w:p w:rsidR="008F0FEE" w:rsidRDefault="008F0FEE" w:rsidP="005F10CA">
            <w:pPr>
              <w:pStyle w:val="BodyText"/>
              <w:spacing w:after="0" w:line="240" w:lineRule="exact"/>
              <w:jc w:val="both"/>
              <w:rPr>
                <w:rFonts w:ascii="Arial" w:hAnsi="Arial" w:cs="Arial"/>
                <w:sz w:val="20"/>
              </w:rPr>
            </w:pPr>
            <w:r>
              <w:rPr>
                <w:rFonts w:ascii="Arial" w:hAnsi="Arial" w:cs="Arial"/>
                <w:sz w:val="20"/>
              </w:rPr>
              <w:t>Role in the provision of ISSC services:</w:t>
            </w:r>
          </w:p>
          <w:p w:rsidR="008F0FEE" w:rsidRDefault="008F0FEE" w:rsidP="008F0FEE">
            <w:pPr>
              <w:numPr>
                <w:ilvl w:val="0"/>
                <w:numId w:val="10"/>
              </w:numPr>
              <w:tabs>
                <w:tab w:val="clear" w:pos="720"/>
                <w:tab w:val="num" w:pos="432"/>
              </w:tabs>
              <w:spacing w:after="0" w:line="240" w:lineRule="exact"/>
              <w:ind w:left="432" w:hanging="432"/>
              <w:jc w:val="both"/>
              <w:rPr>
                <w:rFonts w:ascii="Arial" w:hAnsi="Arial" w:cs="Arial"/>
                <w:sz w:val="20"/>
              </w:rPr>
            </w:pPr>
            <w:r>
              <w:rPr>
                <w:rFonts w:ascii="Arial" w:hAnsi="Arial" w:cs="Arial"/>
                <w:sz w:val="20"/>
              </w:rPr>
              <w:t>The objective is to support engagement and protect the client. Cultural Advice may be sought where cultural differences between the provider and the client may be a barrier to therapeutic engagement.</w:t>
            </w:r>
          </w:p>
          <w:p w:rsidR="008F0FEE" w:rsidRDefault="008F0FEE" w:rsidP="008F0FEE">
            <w:pPr>
              <w:numPr>
                <w:ilvl w:val="0"/>
                <w:numId w:val="10"/>
              </w:numPr>
              <w:tabs>
                <w:tab w:val="clear" w:pos="720"/>
                <w:tab w:val="num" w:pos="432"/>
              </w:tabs>
              <w:spacing w:after="0" w:line="240" w:lineRule="exact"/>
              <w:ind w:left="432" w:hanging="432"/>
              <w:jc w:val="both"/>
              <w:rPr>
                <w:rFonts w:ascii="Arial" w:hAnsi="Arial" w:cs="Arial"/>
                <w:sz w:val="20"/>
              </w:rPr>
            </w:pPr>
            <w:r>
              <w:rPr>
                <w:rFonts w:ascii="Arial" w:hAnsi="Arial" w:cs="Arial"/>
                <w:sz w:val="20"/>
              </w:rPr>
              <w:t xml:space="preserve">This may be delivered to the therapist outside of therapy sessions and may also include involvement during therapy sessions, but is not a clinical service itself. </w:t>
            </w:r>
          </w:p>
          <w:p w:rsidR="008F0FEE" w:rsidRDefault="008F0FEE" w:rsidP="008F0FEE">
            <w:pPr>
              <w:numPr>
                <w:ilvl w:val="1"/>
                <w:numId w:val="9"/>
              </w:numPr>
              <w:tabs>
                <w:tab w:val="clear" w:pos="1440"/>
              </w:tabs>
              <w:spacing w:after="0" w:line="240" w:lineRule="exact"/>
              <w:ind w:left="431" w:hanging="431"/>
              <w:jc w:val="both"/>
              <w:rPr>
                <w:rFonts w:ascii="Arial" w:hAnsi="Arial" w:cs="Arial"/>
                <w:sz w:val="20"/>
              </w:rPr>
            </w:pPr>
            <w:r>
              <w:rPr>
                <w:rFonts w:ascii="Arial" w:hAnsi="Arial" w:cs="Arial"/>
                <w:sz w:val="20"/>
                <w:lang w:val="en-GB"/>
              </w:rPr>
              <w:t xml:space="preserve">You will be responsible for ensuring the quality of Cultural Advice against of the particular needs of each client.  </w:t>
            </w:r>
            <w:r>
              <w:rPr>
                <w:rFonts w:ascii="Arial" w:hAnsi="Arial" w:cs="Arial"/>
                <w:sz w:val="20"/>
              </w:rPr>
              <w:t>It is expected that this will include a demonstration of understanding of the client’s culture, values and beliefs including cultural models of health.  Suitability criteria may include age and gender. This does not require a clinical background.</w:t>
            </w:r>
          </w:p>
        </w:tc>
      </w:tr>
    </w:tbl>
    <w:p w:rsidR="00C408AB" w:rsidRDefault="00C408AB"/>
    <w:sectPr w:rsidR="00C408A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69BC" w:rsidRDefault="00FA69BC" w:rsidP="00FA69BC">
      <w:pPr>
        <w:spacing w:after="0" w:line="240" w:lineRule="auto"/>
      </w:pPr>
      <w:r>
        <w:separator/>
      </w:r>
    </w:p>
  </w:endnote>
  <w:endnote w:type="continuationSeparator" w:id="0">
    <w:p w:rsidR="00FA69BC" w:rsidRDefault="00FA69BC" w:rsidP="00FA6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erkeley">
    <w:panose1 w:val="02020500000000000000"/>
    <w:charset w:val="00"/>
    <w:family w:val="roman"/>
    <w:pitch w:val="variable"/>
    <w:sig w:usb0="00000003" w:usb1="00000000" w:usb2="00000000" w:usb3="00000000" w:csb0="00000001" w:csb1="00000000"/>
  </w:font>
  <w:font w:name="MetaPlusBold-Roman">
    <w:panose1 w:val="020B0800000000000000"/>
    <w:charset w:val="00"/>
    <w:family w:val="swiss"/>
    <w:pitch w:val="variable"/>
    <w:sig w:usb0="000000AF" w:usb1="10002048" w:usb2="00000000" w:usb3="00000000" w:csb0="00000001" w:csb1="00000000"/>
  </w:font>
  <w:font w:name="MetaPlusBold-Italic">
    <w:panose1 w:val="02000400000000000000"/>
    <w:charset w:val="00"/>
    <w:family w:val="auto"/>
    <w:pitch w:val="variable"/>
    <w:sig w:usb0="000000AF" w:usb1="10002048" w:usb2="00000000" w:usb3="00000000" w:csb0="00000001" w:csb1="00000000"/>
  </w:font>
  <w:font w:name="MetaPlusNormal-Roman">
    <w:panose1 w:val="020B0500000000000000"/>
    <w:charset w:val="00"/>
    <w:family w:val="swiss"/>
    <w:pitch w:val="variable"/>
    <w:sig w:usb0="000000AF" w:usb1="10002048"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69BC" w:rsidRDefault="00FA69BC" w:rsidP="00FA69BC">
      <w:pPr>
        <w:spacing w:after="0" w:line="240" w:lineRule="auto"/>
      </w:pPr>
      <w:r>
        <w:separator/>
      </w:r>
    </w:p>
  </w:footnote>
  <w:footnote w:type="continuationSeparator" w:id="0">
    <w:p w:rsidR="00FA69BC" w:rsidRDefault="00FA69BC" w:rsidP="00FA69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9B6F4E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860DC3"/>
    <w:multiLevelType w:val="singleLevel"/>
    <w:tmpl w:val="394C8C5C"/>
    <w:lvl w:ilvl="0">
      <w:start w:val="1"/>
      <w:numFmt w:val="bullet"/>
      <w:pStyle w:val="ListBulletBefore"/>
      <w:lvlText w:val=""/>
      <w:lvlJc w:val="left"/>
      <w:pPr>
        <w:tabs>
          <w:tab w:val="num" w:pos="709"/>
        </w:tabs>
        <w:ind w:left="709" w:hanging="709"/>
      </w:pPr>
      <w:rPr>
        <w:rFonts w:ascii="Symbol" w:hAnsi="Symbol" w:hint="default"/>
        <w:sz w:val="24"/>
      </w:rPr>
    </w:lvl>
  </w:abstractNum>
  <w:abstractNum w:abstractNumId="2" w15:restartNumberingAfterBreak="0">
    <w:nsid w:val="068F5A0D"/>
    <w:multiLevelType w:val="hybridMultilevel"/>
    <w:tmpl w:val="EF5E7E7A"/>
    <w:lvl w:ilvl="0" w:tplc="0809000F">
      <w:start w:val="1"/>
      <w:numFmt w:val="lowerRoman"/>
      <w:lvlText w:val="%1."/>
      <w:lvlJc w:val="left"/>
      <w:pPr>
        <w:tabs>
          <w:tab w:val="num" w:pos="720"/>
        </w:tabs>
        <w:ind w:left="720" w:hanging="360"/>
      </w:pPr>
      <w:rPr>
        <w:rFonts w:ascii="Arial" w:eastAsia="Times New Roman" w:hAnsi="Arial" w:cs="Arial"/>
      </w:rPr>
    </w:lvl>
    <w:lvl w:ilvl="1" w:tplc="CE30C4D6">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decimal"/>
      <w:lvlText w:val="%4."/>
      <w:lvlJc w:val="left"/>
      <w:pPr>
        <w:tabs>
          <w:tab w:val="num" w:pos="2880"/>
        </w:tabs>
        <w:ind w:left="2880" w:hanging="360"/>
      </w:pPr>
      <w:rPr>
        <w:rFonts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D5569B"/>
    <w:multiLevelType w:val="singleLevel"/>
    <w:tmpl w:val="AB184AE4"/>
    <w:lvl w:ilvl="0">
      <w:start w:val="1"/>
      <w:numFmt w:val="bullet"/>
      <w:pStyle w:val="ListBulletSubLast"/>
      <w:lvlText w:val=""/>
      <w:lvlJc w:val="left"/>
      <w:pPr>
        <w:tabs>
          <w:tab w:val="num" w:pos="360"/>
        </w:tabs>
        <w:ind w:left="360" w:hanging="360"/>
      </w:pPr>
      <w:rPr>
        <w:rFonts w:ascii="Symbol" w:hAnsi="Symbol" w:hint="default"/>
        <w:sz w:val="20"/>
      </w:rPr>
    </w:lvl>
  </w:abstractNum>
  <w:abstractNum w:abstractNumId="4" w15:restartNumberingAfterBreak="0">
    <w:nsid w:val="130B4739"/>
    <w:multiLevelType w:val="singleLevel"/>
    <w:tmpl w:val="748CC3F8"/>
    <w:lvl w:ilvl="0">
      <w:start w:val="1"/>
      <w:numFmt w:val="bullet"/>
      <w:pStyle w:val="ListBulletSub"/>
      <w:lvlText w:val=""/>
      <w:lvlJc w:val="left"/>
      <w:pPr>
        <w:tabs>
          <w:tab w:val="num" w:pos="360"/>
        </w:tabs>
        <w:ind w:left="360" w:hanging="360"/>
      </w:pPr>
      <w:rPr>
        <w:rFonts w:ascii="Symbol" w:hAnsi="Symbol" w:hint="default"/>
        <w:sz w:val="20"/>
      </w:rPr>
    </w:lvl>
  </w:abstractNum>
  <w:abstractNum w:abstractNumId="5" w15:restartNumberingAfterBreak="0">
    <w:nsid w:val="1D044E3B"/>
    <w:multiLevelType w:val="hybridMultilevel"/>
    <w:tmpl w:val="0F1CEA9E"/>
    <w:lvl w:ilvl="0" w:tplc="08090001">
      <w:start w:val="1"/>
      <w:numFmt w:val="bullet"/>
      <w:lvlText w:val=""/>
      <w:lvlJc w:val="left"/>
      <w:pPr>
        <w:tabs>
          <w:tab w:val="num" w:pos="720"/>
        </w:tabs>
        <w:ind w:left="720" w:hanging="360"/>
      </w:pPr>
      <w:rPr>
        <w:rFonts w:ascii="Symbol" w:hAnsi="Symbol" w:hint="default"/>
      </w:rPr>
    </w:lvl>
    <w:lvl w:ilvl="1" w:tplc="ADB45054">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B54CA8"/>
    <w:multiLevelType w:val="hybridMultilevel"/>
    <w:tmpl w:val="5532D25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D60CDB"/>
    <w:multiLevelType w:val="hybridMultilevel"/>
    <w:tmpl w:val="CA68A47E"/>
    <w:lvl w:ilvl="0" w:tplc="08090001">
      <w:start w:val="1"/>
      <w:numFmt w:val="bullet"/>
      <w:lvlText w:val=""/>
      <w:lvlJc w:val="left"/>
      <w:pPr>
        <w:tabs>
          <w:tab w:val="num" w:pos="684"/>
        </w:tabs>
        <w:ind w:left="684" w:hanging="360"/>
      </w:pPr>
      <w:rPr>
        <w:rFonts w:ascii="Symbol" w:hAnsi="Symbol" w:hint="default"/>
      </w:rPr>
    </w:lvl>
    <w:lvl w:ilvl="1" w:tplc="08090003" w:tentative="1">
      <w:start w:val="1"/>
      <w:numFmt w:val="bullet"/>
      <w:lvlText w:val="o"/>
      <w:lvlJc w:val="left"/>
      <w:pPr>
        <w:tabs>
          <w:tab w:val="num" w:pos="1404"/>
        </w:tabs>
        <w:ind w:left="1404" w:hanging="360"/>
      </w:pPr>
      <w:rPr>
        <w:rFonts w:ascii="Courier New" w:hAnsi="Courier New" w:cs="Courier New" w:hint="default"/>
      </w:rPr>
    </w:lvl>
    <w:lvl w:ilvl="2" w:tplc="08090005" w:tentative="1">
      <w:start w:val="1"/>
      <w:numFmt w:val="bullet"/>
      <w:lvlText w:val=""/>
      <w:lvlJc w:val="left"/>
      <w:pPr>
        <w:tabs>
          <w:tab w:val="num" w:pos="2124"/>
        </w:tabs>
        <w:ind w:left="2124" w:hanging="360"/>
      </w:pPr>
      <w:rPr>
        <w:rFonts w:ascii="Wingdings" w:hAnsi="Wingdings" w:hint="default"/>
      </w:rPr>
    </w:lvl>
    <w:lvl w:ilvl="3" w:tplc="08090001" w:tentative="1">
      <w:start w:val="1"/>
      <w:numFmt w:val="bullet"/>
      <w:lvlText w:val=""/>
      <w:lvlJc w:val="left"/>
      <w:pPr>
        <w:tabs>
          <w:tab w:val="num" w:pos="2844"/>
        </w:tabs>
        <w:ind w:left="2844" w:hanging="360"/>
      </w:pPr>
      <w:rPr>
        <w:rFonts w:ascii="Symbol" w:hAnsi="Symbol" w:hint="default"/>
      </w:rPr>
    </w:lvl>
    <w:lvl w:ilvl="4" w:tplc="08090003" w:tentative="1">
      <w:start w:val="1"/>
      <w:numFmt w:val="bullet"/>
      <w:lvlText w:val="o"/>
      <w:lvlJc w:val="left"/>
      <w:pPr>
        <w:tabs>
          <w:tab w:val="num" w:pos="3564"/>
        </w:tabs>
        <w:ind w:left="3564" w:hanging="360"/>
      </w:pPr>
      <w:rPr>
        <w:rFonts w:ascii="Courier New" w:hAnsi="Courier New" w:cs="Courier New" w:hint="default"/>
      </w:rPr>
    </w:lvl>
    <w:lvl w:ilvl="5" w:tplc="08090005" w:tentative="1">
      <w:start w:val="1"/>
      <w:numFmt w:val="bullet"/>
      <w:lvlText w:val=""/>
      <w:lvlJc w:val="left"/>
      <w:pPr>
        <w:tabs>
          <w:tab w:val="num" w:pos="4284"/>
        </w:tabs>
        <w:ind w:left="4284" w:hanging="360"/>
      </w:pPr>
      <w:rPr>
        <w:rFonts w:ascii="Wingdings" w:hAnsi="Wingdings" w:hint="default"/>
      </w:rPr>
    </w:lvl>
    <w:lvl w:ilvl="6" w:tplc="08090001" w:tentative="1">
      <w:start w:val="1"/>
      <w:numFmt w:val="bullet"/>
      <w:lvlText w:val=""/>
      <w:lvlJc w:val="left"/>
      <w:pPr>
        <w:tabs>
          <w:tab w:val="num" w:pos="5004"/>
        </w:tabs>
        <w:ind w:left="5004" w:hanging="360"/>
      </w:pPr>
      <w:rPr>
        <w:rFonts w:ascii="Symbol" w:hAnsi="Symbol" w:hint="default"/>
      </w:rPr>
    </w:lvl>
    <w:lvl w:ilvl="7" w:tplc="08090003" w:tentative="1">
      <w:start w:val="1"/>
      <w:numFmt w:val="bullet"/>
      <w:lvlText w:val="o"/>
      <w:lvlJc w:val="left"/>
      <w:pPr>
        <w:tabs>
          <w:tab w:val="num" w:pos="5724"/>
        </w:tabs>
        <w:ind w:left="5724" w:hanging="360"/>
      </w:pPr>
      <w:rPr>
        <w:rFonts w:ascii="Courier New" w:hAnsi="Courier New" w:cs="Courier New" w:hint="default"/>
      </w:rPr>
    </w:lvl>
    <w:lvl w:ilvl="8" w:tplc="08090005" w:tentative="1">
      <w:start w:val="1"/>
      <w:numFmt w:val="bullet"/>
      <w:lvlText w:val=""/>
      <w:lvlJc w:val="left"/>
      <w:pPr>
        <w:tabs>
          <w:tab w:val="num" w:pos="6444"/>
        </w:tabs>
        <w:ind w:left="6444" w:hanging="360"/>
      </w:pPr>
      <w:rPr>
        <w:rFonts w:ascii="Wingdings" w:hAnsi="Wingdings" w:hint="default"/>
      </w:rPr>
    </w:lvl>
  </w:abstractNum>
  <w:abstractNum w:abstractNumId="8" w15:restartNumberingAfterBreak="0">
    <w:nsid w:val="2160173E"/>
    <w:multiLevelType w:val="hybridMultilevel"/>
    <w:tmpl w:val="FB20BD52"/>
    <w:lvl w:ilvl="0" w:tplc="F23CA2C6">
      <w:start w:val="1"/>
      <w:numFmt w:val="bullet"/>
      <w:lvlText w:val=""/>
      <w:lvlJc w:val="left"/>
      <w:pPr>
        <w:tabs>
          <w:tab w:val="num" w:pos="1775"/>
        </w:tabs>
        <w:ind w:left="1775" w:firstLine="3"/>
      </w:pPr>
      <w:rPr>
        <w:rFonts w:ascii="Symbol" w:hAnsi="Symbol" w:hint="default"/>
      </w:rPr>
    </w:lvl>
    <w:lvl w:ilvl="1" w:tplc="08090003" w:tentative="1">
      <w:start w:val="1"/>
      <w:numFmt w:val="bullet"/>
      <w:lvlText w:val="o"/>
      <w:lvlJc w:val="left"/>
      <w:pPr>
        <w:tabs>
          <w:tab w:val="num" w:pos="1400"/>
        </w:tabs>
        <w:ind w:left="1400" w:hanging="360"/>
      </w:pPr>
      <w:rPr>
        <w:rFonts w:ascii="Courier New" w:hAnsi="Courier New" w:cs="Courier New" w:hint="default"/>
      </w:rPr>
    </w:lvl>
    <w:lvl w:ilvl="2" w:tplc="08090005" w:tentative="1">
      <w:start w:val="1"/>
      <w:numFmt w:val="bullet"/>
      <w:lvlText w:val=""/>
      <w:lvlJc w:val="left"/>
      <w:pPr>
        <w:tabs>
          <w:tab w:val="num" w:pos="2120"/>
        </w:tabs>
        <w:ind w:left="2120" w:hanging="360"/>
      </w:pPr>
      <w:rPr>
        <w:rFonts w:ascii="Wingdings" w:hAnsi="Wingdings" w:hint="default"/>
      </w:rPr>
    </w:lvl>
    <w:lvl w:ilvl="3" w:tplc="08090001" w:tentative="1">
      <w:start w:val="1"/>
      <w:numFmt w:val="bullet"/>
      <w:lvlText w:val=""/>
      <w:lvlJc w:val="left"/>
      <w:pPr>
        <w:tabs>
          <w:tab w:val="num" w:pos="2840"/>
        </w:tabs>
        <w:ind w:left="2840" w:hanging="360"/>
      </w:pPr>
      <w:rPr>
        <w:rFonts w:ascii="Symbol" w:hAnsi="Symbol" w:hint="default"/>
      </w:rPr>
    </w:lvl>
    <w:lvl w:ilvl="4" w:tplc="08090003" w:tentative="1">
      <w:start w:val="1"/>
      <w:numFmt w:val="bullet"/>
      <w:lvlText w:val="o"/>
      <w:lvlJc w:val="left"/>
      <w:pPr>
        <w:tabs>
          <w:tab w:val="num" w:pos="3560"/>
        </w:tabs>
        <w:ind w:left="3560" w:hanging="360"/>
      </w:pPr>
      <w:rPr>
        <w:rFonts w:ascii="Courier New" w:hAnsi="Courier New" w:cs="Courier New" w:hint="default"/>
      </w:rPr>
    </w:lvl>
    <w:lvl w:ilvl="5" w:tplc="08090005" w:tentative="1">
      <w:start w:val="1"/>
      <w:numFmt w:val="bullet"/>
      <w:lvlText w:val=""/>
      <w:lvlJc w:val="left"/>
      <w:pPr>
        <w:tabs>
          <w:tab w:val="num" w:pos="4280"/>
        </w:tabs>
        <w:ind w:left="4280" w:hanging="360"/>
      </w:pPr>
      <w:rPr>
        <w:rFonts w:ascii="Wingdings" w:hAnsi="Wingdings" w:hint="default"/>
      </w:rPr>
    </w:lvl>
    <w:lvl w:ilvl="6" w:tplc="08090001" w:tentative="1">
      <w:start w:val="1"/>
      <w:numFmt w:val="bullet"/>
      <w:lvlText w:val=""/>
      <w:lvlJc w:val="left"/>
      <w:pPr>
        <w:tabs>
          <w:tab w:val="num" w:pos="5000"/>
        </w:tabs>
        <w:ind w:left="5000" w:hanging="360"/>
      </w:pPr>
      <w:rPr>
        <w:rFonts w:ascii="Symbol" w:hAnsi="Symbol" w:hint="default"/>
      </w:rPr>
    </w:lvl>
    <w:lvl w:ilvl="7" w:tplc="08090003" w:tentative="1">
      <w:start w:val="1"/>
      <w:numFmt w:val="bullet"/>
      <w:lvlText w:val="o"/>
      <w:lvlJc w:val="left"/>
      <w:pPr>
        <w:tabs>
          <w:tab w:val="num" w:pos="5720"/>
        </w:tabs>
        <w:ind w:left="5720" w:hanging="360"/>
      </w:pPr>
      <w:rPr>
        <w:rFonts w:ascii="Courier New" w:hAnsi="Courier New" w:cs="Courier New" w:hint="default"/>
      </w:rPr>
    </w:lvl>
    <w:lvl w:ilvl="8" w:tplc="08090005" w:tentative="1">
      <w:start w:val="1"/>
      <w:numFmt w:val="bullet"/>
      <w:lvlText w:val=""/>
      <w:lvlJc w:val="left"/>
      <w:pPr>
        <w:tabs>
          <w:tab w:val="num" w:pos="6440"/>
        </w:tabs>
        <w:ind w:left="6440" w:hanging="360"/>
      </w:pPr>
      <w:rPr>
        <w:rFonts w:ascii="Wingdings" w:hAnsi="Wingdings" w:hint="default"/>
      </w:rPr>
    </w:lvl>
  </w:abstractNum>
  <w:abstractNum w:abstractNumId="9" w15:restartNumberingAfterBreak="0">
    <w:nsid w:val="22294274"/>
    <w:multiLevelType w:val="hybridMultilevel"/>
    <w:tmpl w:val="1876E75C"/>
    <w:lvl w:ilvl="0" w:tplc="CE30C4D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D77705"/>
    <w:multiLevelType w:val="singleLevel"/>
    <w:tmpl w:val="EAB817EE"/>
    <w:lvl w:ilvl="0">
      <w:numFmt w:val="none"/>
      <w:pStyle w:val="ListBullet"/>
      <w:lvlText w:val=""/>
      <w:lvlJc w:val="left"/>
      <w:pPr>
        <w:tabs>
          <w:tab w:val="num" w:pos="709"/>
        </w:tabs>
        <w:ind w:left="709" w:hanging="709"/>
      </w:pPr>
      <w:rPr>
        <w:rFonts w:ascii="Symbol" w:hAnsi="Symbol" w:hint="default"/>
        <w:sz w:val="24"/>
      </w:rPr>
    </w:lvl>
  </w:abstractNum>
  <w:abstractNum w:abstractNumId="11" w15:restartNumberingAfterBreak="0">
    <w:nsid w:val="3C247767"/>
    <w:multiLevelType w:val="hybridMultilevel"/>
    <w:tmpl w:val="0052BD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FD5063"/>
    <w:multiLevelType w:val="singleLevel"/>
    <w:tmpl w:val="B1269FA2"/>
    <w:lvl w:ilvl="0">
      <w:start w:val="1"/>
      <w:numFmt w:val="bullet"/>
      <w:lvlText w:val=""/>
      <w:lvlJc w:val="left"/>
      <w:pPr>
        <w:tabs>
          <w:tab w:val="num" w:pos="360"/>
        </w:tabs>
        <w:ind w:left="360" w:hanging="360"/>
      </w:pPr>
      <w:rPr>
        <w:rFonts w:ascii="Symbol" w:hAnsi="Symbol" w:hint="default"/>
        <w:sz w:val="24"/>
      </w:rPr>
    </w:lvl>
  </w:abstractNum>
  <w:abstractNum w:abstractNumId="13" w15:restartNumberingAfterBreak="0">
    <w:nsid w:val="441D5F00"/>
    <w:multiLevelType w:val="hybridMultilevel"/>
    <w:tmpl w:val="C116F7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983694"/>
    <w:multiLevelType w:val="hybridMultilevel"/>
    <w:tmpl w:val="BC1ABB5A"/>
    <w:lvl w:ilvl="0" w:tplc="0809000F">
      <w:start w:val="1"/>
      <w:numFmt w:val="lowerRoman"/>
      <w:lvlText w:val="%1."/>
      <w:lvlJc w:val="left"/>
      <w:pPr>
        <w:tabs>
          <w:tab w:val="num" w:pos="720"/>
        </w:tabs>
        <w:ind w:left="720" w:hanging="360"/>
      </w:pPr>
      <w:rPr>
        <w:rFonts w:ascii="Arial" w:eastAsia="Times New Roman" w:hAnsi="Arial" w:cs="Arial"/>
      </w:rPr>
    </w:lvl>
    <w:lvl w:ilvl="1" w:tplc="08090001">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decimal"/>
      <w:lvlText w:val="%4."/>
      <w:lvlJc w:val="left"/>
      <w:pPr>
        <w:tabs>
          <w:tab w:val="num" w:pos="2880"/>
        </w:tabs>
        <w:ind w:left="2880" w:hanging="360"/>
      </w:pPr>
      <w:rPr>
        <w:rFonts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117A4C"/>
    <w:multiLevelType w:val="hybridMultilevel"/>
    <w:tmpl w:val="16D2F2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85C17EE"/>
    <w:multiLevelType w:val="hybridMultilevel"/>
    <w:tmpl w:val="6970469E"/>
    <w:lvl w:ilvl="0" w:tplc="0809000F">
      <w:start w:val="1"/>
      <w:numFmt w:val="lowerRoman"/>
      <w:lvlText w:val="%1."/>
      <w:lvlJc w:val="left"/>
      <w:pPr>
        <w:tabs>
          <w:tab w:val="num" w:pos="536"/>
        </w:tabs>
        <w:ind w:left="536" w:hanging="360"/>
      </w:pPr>
      <w:rPr>
        <w:rFonts w:ascii="Arial" w:eastAsia="Times New Roman" w:hAnsi="Arial" w:cs="Arial"/>
      </w:rPr>
    </w:lvl>
    <w:lvl w:ilvl="1" w:tplc="08090001">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1976"/>
        </w:tabs>
        <w:ind w:left="1976" w:hanging="360"/>
      </w:pPr>
      <w:rPr>
        <w:rFonts w:ascii="Wingdings" w:hAnsi="Wingdings" w:hint="default"/>
      </w:rPr>
    </w:lvl>
    <w:lvl w:ilvl="3" w:tplc="FFFFFFFF">
      <w:start w:val="1"/>
      <w:numFmt w:val="decimal"/>
      <w:lvlText w:val="%4."/>
      <w:lvlJc w:val="left"/>
      <w:pPr>
        <w:tabs>
          <w:tab w:val="num" w:pos="2696"/>
        </w:tabs>
        <w:ind w:left="2696" w:hanging="360"/>
      </w:pPr>
      <w:rPr>
        <w:rFonts w:hint="default"/>
      </w:rPr>
    </w:lvl>
    <w:lvl w:ilvl="4" w:tplc="FFFFFFFF" w:tentative="1">
      <w:start w:val="1"/>
      <w:numFmt w:val="bullet"/>
      <w:lvlText w:val="o"/>
      <w:lvlJc w:val="left"/>
      <w:pPr>
        <w:tabs>
          <w:tab w:val="num" w:pos="3416"/>
        </w:tabs>
        <w:ind w:left="3416" w:hanging="360"/>
      </w:pPr>
      <w:rPr>
        <w:rFonts w:ascii="Courier New" w:hAnsi="Courier New" w:cs="Courier New" w:hint="default"/>
      </w:rPr>
    </w:lvl>
    <w:lvl w:ilvl="5" w:tplc="FFFFFFFF" w:tentative="1">
      <w:start w:val="1"/>
      <w:numFmt w:val="bullet"/>
      <w:lvlText w:val=""/>
      <w:lvlJc w:val="left"/>
      <w:pPr>
        <w:tabs>
          <w:tab w:val="num" w:pos="4136"/>
        </w:tabs>
        <w:ind w:left="4136" w:hanging="360"/>
      </w:pPr>
      <w:rPr>
        <w:rFonts w:ascii="Wingdings" w:hAnsi="Wingdings" w:hint="default"/>
      </w:rPr>
    </w:lvl>
    <w:lvl w:ilvl="6" w:tplc="FFFFFFFF" w:tentative="1">
      <w:start w:val="1"/>
      <w:numFmt w:val="bullet"/>
      <w:lvlText w:val=""/>
      <w:lvlJc w:val="left"/>
      <w:pPr>
        <w:tabs>
          <w:tab w:val="num" w:pos="4856"/>
        </w:tabs>
        <w:ind w:left="4856" w:hanging="360"/>
      </w:pPr>
      <w:rPr>
        <w:rFonts w:ascii="Symbol" w:hAnsi="Symbol" w:hint="default"/>
      </w:rPr>
    </w:lvl>
    <w:lvl w:ilvl="7" w:tplc="FFFFFFFF" w:tentative="1">
      <w:start w:val="1"/>
      <w:numFmt w:val="bullet"/>
      <w:lvlText w:val="o"/>
      <w:lvlJc w:val="left"/>
      <w:pPr>
        <w:tabs>
          <w:tab w:val="num" w:pos="5576"/>
        </w:tabs>
        <w:ind w:left="5576" w:hanging="360"/>
      </w:pPr>
      <w:rPr>
        <w:rFonts w:ascii="Courier New" w:hAnsi="Courier New" w:cs="Courier New" w:hint="default"/>
      </w:rPr>
    </w:lvl>
    <w:lvl w:ilvl="8" w:tplc="FFFFFFFF" w:tentative="1">
      <w:start w:val="1"/>
      <w:numFmt w:val="bullet"/>
      <w:lvlText w:val=""/>
      <w:lvlJc w:val="left"/>
      <w:pPr>
        <w:tabs>
          <w:tab w:val="num" w:pos="6296"/>
        </w:tabs>
        <w:ind w:left="6296" w:hanging="360"/>
      </w:pPr>
      <w:rPr>
        <w:rFonts w:ascii="Wingdings" w:hAnsi="Wingdings" w:hint="default"/>
      </w:rPr>
    </w:lvl>
  </w:abstractNum>
  <w:abstractNum w:abstractNumId="17" w15:restartNumberingAfterBreak="0">
    <w:nsid w:val="6EAC7D9E"/>
    <w:multiLevelType w:val="hybridMultilevel"/>
    <w:tmpl w:val="BE66E14C"/>
    <w:lvl w:ilvl="0" w:tplc="B5BEA91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641953"/>
    <w:multiLevelType w:val="singleLevel"/>
    <w:tmpl w:val="71A6467A"/>
    <w:lvl w:ilvl="0">
      <w:start w:val="1"/>
      <w:numFmt w:val="decimal"/>
      <w:pStyle w:val="ListNumberedLast"/>
      <w:lvlText w:val="%1"/>
      <w:lvlJc w:val="left"/>
      <w:pPr>
        <w:tabs>
          <w:tab w:val="num" w:pos="709"/>
        </w:tabs>
        <w:ind w:left="709" w:hanging="709"/>
      </w:pPr>
    </w:lvl>
  </w:abstractNum>
  <w:abstractNum w:abstractNumId="19" w15:restartNumberingAfterBreak="0">
    <w:nsid w:val="7CFA55FC"/>
    <w:multiLevelType w:val="hybridMultilevel"/>
    <w:tmpl w:val="29F03CE2"/>
    <w:lvl w:ilvl="0" w:tplc="04A81D6E">
      <w:start w:val="1"/>
      <w:numFmt w:val="bullet"/>
      <w:lvlText w:val=""/>
      <w:lvlJc w:val="left"/>
      <w:pPr>
        <w:tabs>
          <w:tab w:val="num" w:pos="357"/>
        </w:tabs>
        <w:ind w:left="357" w:firstLine="3"/>
      </w:pPr>
      <w:rPr>
        <w:rFonts w:ascii="Symbol" w:hAnsi="Symbol" w:hint="default"/>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12"/>
  </w:num>
  <w:num w:numId="4">
    <w:abstractNumId w:val="1"/>
  </w:num>
  <w:num w:numId="5">
    <w:abstractNumId w:val="4"/>
  </w:num>
  <w:num w:numId="6">
    <w:abstractNumId w:val="3"/>
  </w:num>
  <w:num w:numId="7">
    <w:abstractNumId w:val="18"/>
  </w:num>
  <w:num w:numId="8">
    <w:abstractNumId w:val="18"/>
  </w:num>
  <w:num w:numId="9">
    <w:abstractNumId w:val="14"/>
  </w:num>
  <w:num w:numId="10">
    <w:abstractNumId w:val="5"/>
  </w:num>
  <w:num w:numId="11">
    <w:abstractNumId w:val="13"/>
  </w:num>
  <w:num w:numId="12">
    <w:abstractNumId w:val="7"/>
  </w:num>
  <w:num w:numId="13">
    <w:abstractNumId w:val="15"/>
  </w:num>
  <w:num w:numId="14">
    <w:abstractNumId w:val="16"/>
  </w:num>
  <w:num w:numId="15">
    <w:abstractNumId w:val="11"/>
  </w:num>
  <w:num w:numId="16">
    <w:abstractNumId w:val="6"/>
  </w:num>
  <w:num w:numId="17">
    <w:abstractNumId w:val="9"/>
  </w:num>
  <w:num w:numId="18">
    <w:abstractNumId w:val="2"/>
  </w:num>
  <w:num w:numId="19">
    <w:abstractNumId w:val="19"/>
  </w:num>
  <w:num w:numId="20">
    <w:abstractNumId w:val="1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FEE"/>
    <w:rsid w:val="00243968"/>
    <w:rsid w:val="0027199A"/>
    <w:rsid w:val="002A2764"/>
    <w:rsid w:val="006764C7"/>
    <w:rsid w:val="008F0FEE"/>
    <w:rsid w:val="00C408AB"/>
    <w:rsid w:val="00DC6D77"/>
    <w:rsid w:val="00FA69BC"/>
    <w:rsid w:val="00FC2D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426D11"/>
  <w15:docId w15:val="{E384100E-193F-4CED-B509-2A5A37075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next w:val="BodyText"/>
    <w:qFormat/>
    <w:rsid w:val="008F0FEE"/>
    <w:pPr>
      <w:spacing w:after="180" w:line="240" w:lineRule="atLeast"/>
    </w:pPr>
    <w:rPr>
      <w:rFonts w:ascii="Berkeley" w:hAnsi="Berkeley"/>
      <w:sz w:val="24"/>
      <w:lang w:eastAsia="en-GB"/>
    </w:rPr>
  </w:style>
  <w:style w:type="paragraph" w:styleId="Heading1">
    <w:name w:val="heading 1"/>
    <w:basedOn w:val="Normal"/>
    <w:next w:val="Heading2"/>
    <w:qFormat/>
    <w:rsid w:val="00243968"/>
    <w:pPr>
      <w:keepNext/>
      <w:keepLines/>
      <w:outlineLvl w:val="0"/>
    </w:pPr>
    <w:rPr>
      <w:rFonts w:ascii="MetaPlusBold-Roman" w:hAnsi="MetaPlusBold-Roman"/>
      <w:sz w:val="28"/>
    </w:rPr>
  </w:style>
  <w:style w:type="paragraph" w:styleId="Heading2">
    <w:name w:val="heading 2"/>
    <w:basedOn w:val="Normal"/>
    <w:next w:val="BodyText"/>
    <w:qFormat/>
    <w:rsid w:val="00243968"/>
    <w:pPr>
      <w:keepNext/>
      <w:outlineLvl w:val="1"/>
    </w:pPr>
    <w:rPr>
      <w:rFonts w:ascii="MetaPlusBold-Roman" w:hAnsi="MetaPlusBold-Roman"/>
      <w:b/>
    </w:rPr>
  </w:style>
  <w:style w:type="paragraph" w:styleId="Heading3">
    <w:name w:val="heading 3"/>
    <w:basedOn w:val="Normal"/>
    <w:next w:val="BodyText"/>
    <w:qFormat/>
    <w:rsid w:val="00243968"/>
    <w:pPr>
      <w:keepNext/>
      <w:outlineLvl w:val="2"/>
    </w:pPr>
    <w:rPr>
      <w:rFonts w:ascii="MetaPlusBold-Italic" w:hAnsi="MetaPlusBold-Italic"/>
      <w:b/>
      <w:i/>
    </w:rPr>
  </w:style>
  <w:style w:type="paragraph" w:styleId="Heading4">
    <w:name w:val="heading 4"/>
    <w:basedOn w:val="Normal"/>
    <w:next w:val="BodyText"/>
    <w:qFormat/>
    <w:rsid w:val="00243968"/>
    <w:pPr>
      <w:keepNext/>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408AB"/>
  </w:style>
  <w:style w:type="paragraph" w:customStyle="1" w:styleId="BodyTextBefore">
    <w:name w:val="Body Text Before"/>
    <w:basedOn w:val="BodyText"/>
    <w:next w:val="ListBullet"/>
    <w:rsid w:val="00C408AB"/>
    <w:pPr>
      <w:keepNext/>
      <w:spacing w:after="60"/>
    </w:pPr>
  </w:style>
  <w:style w:type="paragraph" w:styleId="ListBullet">
    <w:name w:val="List Bullet"/>
    <w:basedOn w:val="Normal"/>
    <w:rsid w:val="00C408AB"/>
    <w:pPr>
      <w:numPr>
        <w:numId w:val="2"/>
      </w:numPr>
      <w:spacing w:after="60"/>
    </w:pPr>
  </w:style>
  <w:style w:type="paragraph" w:styleId="Footer">
    <w:name w:val="footer"/>
    <w:basedOn w:val="Normal"/>
    <w:rsid w:val="00C408AB"/>
    <w:pPr>
      <w:tabs>
        <w:tab w:val="right" w:pos="9072"/>
      </w:tabs>
      <w:spacing w:after="0"/>
    </w:pPr>
    <w:rPr>
      <w:rFonts w:ascii="MetaPlusBold-Italic" w:hAnsi="MetaPlusBold-Italic"/>
      <w:b/>
      <w:i/>
      <w:sz w:val="16"/>
    </w:rPr>
  </w:style>
  <w:style w:type="paragraph" w:styleId="Header">
    <w:name w:val="header"/>
    <w:basedOn w:val="Normal"/>
    <w:rsid w:val="00C408AB"/>
    <w:pPr>
      <w:tabs>
        <w:tab w:val="center" w:pos="4153"/>
        <w:tab w:val="right" w:pos="8306"/>
      </w:tabs>
    </w:pPr>
  </w:style>
  <w:style w:type="paragraph" w:customStyle="1" w:styleId="ListBulletLast">
    <w:name w:val="List Bullet Last"/>
    <w:basedOn w:val="ListBullet"/>
    <w:next w:val="BodyText"/>
    <w:rsid w:val="00C408AB"/>
    <w:pPr>
      <w:numPr>
        <w:numId w:val="0"/>
      </w:numPr>
      <w:tabs>
        <w:tab w:val="left" w:pos="709"/>
      </w:tabs>
      <w:spacing w:after="180"/>
    </w:pPr>
  </w:style>
  <w:style w:type="paragraph" w:customStyle="1" w:styleId="ListBulletBefore">
    <w:name w:val="List Bullet Before"/>
    <w:basedOn w:val="ListBulletLast"/>
    <w:next w:val="Normal"/>
    <w:rsid w:val="00C408AB"/>
    <w:pPr>
      <w:keepNext/>
      <w:numPr>
        <w:numId w:val="4"/>
      </w:numPr>
      <w:spacing w:after="60"/>
    </w:pPr>
  </w:style>
  <w:style w:type="paragraph" w:customStyle="1" w:styleId="ListBulletContinued">
    <w:name w:val="List Bullet Continued"/>
    <w:basedOn w:val="ListBullet"/>
    <w:rsid w:val="00C408AB"/>
    <w:pPr>
      <w:numPr>
        <w:numId w:val="0"/>
      </w:numPr>
      <w:ind w:left="709"/>
    </w:pPr>
  </w:style>
  <w:style w:type="paragraph" w:customStyle="1" w:styleId="ListBulletSub">
    <w:name w:val="List Bullet Sub"/>
    <w:basedOn w:val="BodyText"/>
    <w:rsid w:val="00C408AB"/>
    <w:pPr>
      <w:numPr>
        <w:numId w:val="5"/>
      </w:numPr>
      <w:tabs>
        <w:tab w:val="left" w:pos="1418"/>
      </w:tabs>
      <w:spacing w:after="60"/>
      <w:ind w:left="357" w:hanging="357"/>
    </w:pPr>
  </w:style>
  <w:style w:type="paragraph" w:customStyle="1" w:styleId="ListBulletSubContinued">
    <w:name w:val="List Bullet Sub Continued"/>
    <w:basedOn w:val="ListBulletSub"/>
    <w:rsid w:val="00C408AB"/>
    <w:pPr>
      <w:numPr>
        <w:numId w:val="0"/>
      </w:numPr>
      <w:ind w:left="1418"/>
    </w:pPr>
  </w:style>
  <w:style w:type="paragraph" w:customStyle="1" w:styleId="ListBulletSubLast">
    <w:name w:val="List Bullet Sub Last"/>
    <w:basedOn w:val="ListBulletSub"/>
    <w:next w:val="ListBullet"/>
    <w:rsid w:val="00C408AB"/>
    <w:pPr>
      <w:numPr>
        <w:numId w:val="6"/>
      </w:numPr>
      <w:tabs>
        <w:tab w:val="clear" w:pos="360"/>
        <w:tab w:val="num" w:pos="709"/>
      </w:tabs>
      <w:ind w:left="709" w:hanging="709"/>
    </w:pPr>
  </w:style>
  <w:style w:type="paragraph" w:customStyle="1" w:styleId="ListNumbered">
    <w:name w:val="List Numbered"/>
    <w:basedOn w:val="Normal"/>
    <w:rsid w:val="00C408AB"/>
    <w:pPr>
      <w:spacing w:after="60"/>
    </w:pPr>
  </w:style>
  <w:style w:type="paragraph" w:customStyle="1" w:styleId="ListNumberedContinued">
    <w:name w:val="List Numbered Continued"/>
    <w:basedOn w:val="BodyText"/>
    <w:rsid w:val="00C408AB"/>
    <w:pPr>
      <w:spacing w:after="60"/>
      <w:ind w:left="709"/>
    </w:pPr>
  </w:style>
  <w:style w:type="paragraph" w:customStyle="1" w:styleId="ListNumberedLast">
    <w:name w:val="List Numbered Last"/>
    <w:basedOn w:val="ListNumbered"/>
    <w:next w:val="BodyText"/>
    <w:rsid w:val="00C408AB"/>
    <w:pPr>
      <w:numPr>
        <w:numId w:val="8"/>
      </w:numPr>
      <w:tabs>
        <w:tab w:val="clear" w:pos="709"/>
        <w:tab w:val="num" w:pos="360"/>
      </w:tabs>
      <w:spacing w:after="180"/>
      <w:ind w:left="360" w:hanging="360"/>
    </w:pPr>
  </w:style>
  <w:style w:type="paragraph" w:styleId="Quote">
    <w:name w:val="Quote"/>
    <w:basedOn w:val="BodyText"/>
    <w:next w:val="BodyText"/>
    <w:qFormat/>
    <w:rsid w:val="00243968"/>
    <w:pPr>
      <w:ind w:left="709" w:right="707"/>
    </w:pPr>
    <w:rPr>
      <w:i/>
    </w:rPr>
  </w:style>
  <w:style w:type="character" w:customStyle="1" w:styleId="SansSerifChar">
    <w:name w:val="SansSerifChar"/>
    <w:basedOn w:val="DefaultParagraphFont"/>
    <w:rsid w:val="00C408AB"/>
    <w:rPr>
      <w:rFonts w:ascii="MetaPlusNormal-Roman" w:hAnsi="MetaPlusNormal-Roman"/>
      <w:sz w:val="20"/>
    </w:rPr>
  </w:style>
  <w:style w:type="paragraph" w:customStyle="1" w:styleId="Table">
    <w:name w:val="Table"/>
    <w:basedOn w:val="BodyText"/>
    <w:next w:val="BodyText"/>
    <w:rsid w:val="00C408AB"/>
    <w:pPr>
      <w:spacing w:before="60" w:after="60"/>
    </w:pPr>
  </w:style>
  <w:style w:type="paragraph" w:customStyle="1" w:styleId="Title1">
    <w:name w:val="Title 1"/>
    <w:basedOn w:val="Normal"/>
    <w:next w:val="BodyText"/>
    <w:rsid w:val="00C408AB"/>
    <w:pPr>
      <w:keepNext/>
      <w:widowControl w:val="0"/>
      <w:spacing w:before="180"/>
      <w:outlineLvl w:val="0"/>
    </w:pPr>
    <w:rPr>
      <w:rFonts w:ascii="MetaPlusBold-Roman" w:hAnsi="MetaPlusBold-Roman"/>
      <w:sz w:val="50"/>
    </w:rPr>
  </w:style>
  <w:style w:type="paragraph" w:customStyle="1" w:styleId="Title3">
    <w:name w:val="Title 3"/>
    <w:basedOn w:val="Normal"/>
    <w:next w:val="BodyText"/>
    <w:rsid w:val="00C408AB"/>
    <w:pPr>
      <w:outlineLvl w:val="2"/>
    </w:pPr>
    <w:rPr>
      <w:b/>
      <w:i/>
      <w:sz w:val="28"/>
    </w:rPr>
  </w:style>
  <w:style w:type="character" w:customStyle="1" w:styleId="BodyTextChar">
    <w:name w:val="Body Text Char"/>
    <w:link w:val="BodyText"/>
    <w:rsid w:val="008F0FEE"/>
    <w:rPr>
      <w:rFonts w:ascii="Berkeley" w:hAnsi="Berkeley"/>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2132</Words>
  <Characters>12159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Mark Williamson</cp:lastModifiedBy>
  <cp:revision>3</cp:revision>
  <dcterms:created xsi:type="dcterms:W3CDTF">2020-08-13T23:59:00Z</dcterms:created>
  <dcterms:modified xsi:type="dcterms:W3CDTF">2020-08-14T00:06:00Z</dcterms:modified>
</cp:coreProperties>
</file>